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9FEBA" w14:textId="77777777" w:rsidR="00170CFF" w:rsidRPr="00070E37" w:rsidRDefault="00170CFF" w:rsidP="00070E37">
      <w:pPr>
        <w:spacing w:after="0" w:line="240" w:lineRule="auto"/>
        <w:jc w:val="center"/>
        <w:rPr>
          <w:rFonts w:ascii="Times New Roman" w:hAnsi="Times New Roman" w:cs="Times New Roman"/>
          <w:b/>
          <w:sz w:val="24"/>
          <w:szCs w:val="24"/>
        </w:rPr>
      </w:pPr>
      <w:r w:rsidRPr="00070E37">
        <w:rPr>
          <w:rFonts w:ascii="Times New Roman" w:hAnsi="Times New Roman" w:cs="Times New Roman"/>
          <w:b/>
          <w:sz w:val="24"/>
          <w:szCs w:val="24"/>
        </w:rPr>
        <w:t>ЗВІТ</w:t>
      </w:r>
    </w:p>
    <w:p w14:paraId="220DCCB0" w14:textId="77777777" w:rsidR="00170CFF" w:rsidRPr="00070E37" w:rsidRDefault="00170CFF" w:rsidP="00070E37">
      <w:pPr>
        <w:spacing w:after="0" w:line="240" w:lineRule="auto"/>
        <w:jc w:val="center"/>
        <w:rPr>
          <w:rFonts w:ascii="Times New Roman" w:hAnsi="Times New Roman" w:cs="Times New Roman"/>
          <w:b/>
          <w:sz w:val="24"/>
          <w:szCs w:val="24"/>
        </w:rPr>
      </w:pPr>
      <w:r w:rsidRPr="00070E37">
        <w:rPr>
          <w:rFonts w:ascii="Times New Roman" w:hAnsi="Times New Roman" w:cs="Times New Roman"/>
          <w:b/>
          <w:sz w:val="24"/>
          <w:szCs w:val="24"/>
        </w:rPr>
        <w:t>директора Острозької ЗОШ  І-ІІІ ступенів №1 щодо підсумків роботи</w:t>
      </w:r>
    </w:p>
    <w:p w14:paraId="067233E0" w14:textId="637EB243" w:rsidR="00170CFF" w:rsidRPr="00070E37" w:rsidRDefault="00170CFF" w:rsidP="00070E37">
      <w:pPr>
        <w:spacing w:after="0" w:line="240" w:lineRule="auto"/>
        <w:jc w:val="center"/>
        <w:rPr>
          <w:rFonts w:ascii="Times New Roman" w:hAnsi="Times New Roman" w:cs="Times New Roman"/>
          <w:b/>
          <w:sz w:val="24"/>
          <w:szCs w:val="24"/>
        </w:rPr>
      </w:pPr>
      <w:r w:rsidRPr="00070E37">
        <w:rPr>
          <w:rFonts w:ascii="Times New Roman" w:hAnsi="Times New Roman" w:cs="Times New Roman"/>
          <w:b/>
          <w:sz w:val="24"/>
          <w:szCs w:val="24"/>
        </w:rPr>
        <w:t xml:space="preserve"> закладу упродовж 202</w:t>
      </w:r>
      <w:r w:rsidR="001A5C5C">
        <w:rPr>
          <w:rFonts w:ascii="Times New Roman" w:hAnsi="Times New Roman" w:cs="Times New Roman"/>
          <w:b/>
          <w:sz w:val="24"/>
          <w:szCs w:val="24"/>
        </w:rPr>
        <w:t>1</w:t>
      </w:r>
      <w:r w:rsidRPr="00070E37">
        <w:rPr>
          <w:rFonts w:ascii="Times New Roman" w:hAnsi="Times New Roman" w:cs="Times New Roman"/>
          <w:b/>
          <w:sz w:val="24"/>
          <w:szCs w:val="24"/>
        </w:rPr>
        <w:t>/202</w:t>
      </w:r>
      <w:r w:rsidR="001A5C5C">
        <w:rPr>
          <w:rFonts w:ascii="Times New Roman" w:hAnsi="Times New Roman" w:cs="Times New Roman"/>
          <w:b/>
          <w:sz w:val="24"/>
          <w:szCs w:val="24"/>
        </w:rPr>
        <w:t>2</w:t>
      </w:r>
      <w:r w:rsidRPr="00070E37">
        <w:rPr>
          <w:rFonts w:ascii="Times New Roman" w:hAnsi="Times New Roman" w:cs="Times New Roman"/>
          <w:b/>
          <w:sz w:val="24"/>
          <w:szCs w:val="24"/>
        </w:rPr>
        <w:t xml:space="preserve"> навчального року</w:t>
      </w:r>
    </w:p>
    <w:p w14:paraId="663CCF7C" w14:textId="77777777" w:rsidR="00170CFF" w:rsidRPr="00070E37" w:rsidRDefault="00170CFF" w:rsidP="00070E37">
      <w:pPr>
        <w:spacing w:after="0" w:line="240" w:lineRule="auto"/>
        <w:jc w:val="center"/>
        <w:rPr>
          <w:rFonts w:ascii="Times New Roman" w:hAnsi="Times New Roman" w:cs="Times New Roman"/>
          <w:b/>
          <w:sz w:val="24"/>
          <w:szCs w:val="24"/>
        </w:rPr>
      </w:pPr>
    </w:p>
    <w:p w14:paraId="45F0A598" w14:textId="77777777" w:rsidR="00170CFF" w:rsidRPr="00070E37" w:rsidRDefault="00170CFF"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У відповідності до  наказу Міністерства освіти і науки України від 23.03.05 №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проводиться щорічний звіт директорів про їх діяльність перед школою, батьками, громадськістю. Мета - подальше утвердження відкритої демократичної державно - суспільної системи управління освітою, підтримка етики управлінської діяльності в учбових закладах, яка базується на принципах взаємоповаги.</w:t>
      </w:r>
    </w:p>
    <w:p w14:paraId="3C0D9CC6" w14:textId="77266291" w:rsidR="00170CFF" w:rsidRPr="00070E37" w:rsidRDefault="00170CFF"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У своїй діяльності керуюся Конституцією України, Законами України “Про освіту”, “Про </w:t>
      </w:r>
      <w:r w:rsidR="005418CC" w:rsidRPr="00070E37">
        <w:rPr>
          <w:rFonts w:ascii="Times New Roman" w:hAnsi="Times New Roman" w:cs="Times New Roman"/>
          <w:sz w:val="24"/>
          <w:szCs w:val="24"/>
        </w:rPr>
        <w:t xml:space="preserve">повну </w:t>
      </w:r>
      <w:r w:rsidRPr="00070E37">
        <w:rPr>
          <w:rFonts w:ascii="Times New Roman" w:hAnsi="Times New Roman" w:cs="Times New Roman"/>
          <w:sz w:val="24"/>
          <w:szCs w:val="24"/>
        </w:rPr>
        <w:t xml:space="preserve">загальну середню освіту”, нормативно-правовими актами Кабінету Міністрів України, указами Президента України, рішенням та розпорядженням </w:t>
      </w:r>
      <w:r w:rsidR="005418CC" w:rsidRPr="00070E37">
        <w:rPr>
          <w:rFonts w:ascii="Times New Roman" w:hAnsi="Times New Roman" w:cs="Times New Roman"/>
          <w:sz w:val="24"/>
          <w:szCs w:val="24"/>
        </w:rPr>
        <w:t xml:space="preserve">Острозької </w:t>
      </w:r>
      <w:r w:rsidRPr="00070E37">
        <w:rPr>
          <w:rFonts w:ascii="Times New Roman" w:hAnsi="Times New Roman" w:cs="Times New Roman"/>
          <w:sz w:val="24"/>
          <w:szCs w:val="24"/>
        </w:rPr>
        <w:t>міської ради, правилами і нормами охорони праці, техніки безпеки та протипожежного захисту, Статутом школи та Правилами внутрішнього розпорядку.</w:t>
      </w:r>
    </w:p>
    <w:p w14:paraId="714428A0" w14:textId="0301D4BA" w:rsidR="00170CFF" w:rsidRPr="00070E37" w:rsidRDefault="005418CC"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w:t>
      </w:r>
      <w:r w:rsidR="00170CFF" w:rsidRPr="00070E37">
        <w:rPr>
          <w:rFonts w:ascii="Times New Roman" w:hAnsi="Times New Roman" w:cs="Times New Roman"/>
          <w:sz w:val="24"/>
          <w:szCs w:val="24"/>
        </w:rPr>
        <w:t>Згідно з посадовою інструкцією, я керую діяльністю учнівського, педагогічного колективів, обслуговуючим персоналом та здійснюю координацію роботи педагогічної ради, контроль виконання рішень вищезазначених колегіальних органів управління.</w:t>
      </w:r>
    </w:p>
    <w:p w14:paraId="5ED77404" w14:textId="77777777" w:rsidR="00170CFF" w:rsidRPr="00070E37" w:rsidRDefault="00170CFF"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Головним обов’язком  вважаю створення сприятливих умов для розвитку, навчання і виховання школярів. Звичайно, досягнення і проблеми нашої школи – це не лише моя заслуга чи мої недоліки, - це результат спільної діяльності педагогічного і батьківського колективів.</w:t>
      </w:r>
    </w:p>
    <w:p w14:paraId="189BE86D" w14:textId="77777777" w:rsidR="009F38A9" w:rsidRPr="00070E37" w:rsidRDefault="009F38A9" w:rsidP="00070E37">
      <w:pPr>
        <w:shd w:val="clear" w:color="auto" w:fill="FFFFFF"/>
        <w:spacing w:after="0" w:line="240" w:lineRule="auto"/>
        <w:ind w:firstLine="53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Свою роботу та роботу закладу представляю за результатами комплексного самооцінювання відповідно до чотирьох напрямків внутрішньої системи забезпечення якості освітньої діяльності, за якими оцінюють роботу навчального закладу експерти інституційного аудиту, а саме:</w:t>
      </w:r>
    </w:p>
    <w:p w14:paraId="30306575" w14:textId="433CE7C3" w:rsidR="009F38A9" w:rsidRPr="00070E37" w:rsidRDefault="0082450D" w:rsidP="00070E37">
      <w:pPr>
        <w:pStyle w:val="a3"/>
        <w:shd w:val="clear" w:color="auto" w:fill="FFFFFF"/>
        <w:spacing w:before="0" w:after="0" w:line="240" w:lineRule="auto"/>
        <w:ind w:left="70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о</w:t>
      </w:r>
      <w:r w:rsidR="009F38A9" w:rsidRPr="00070E37">
        <w:rPr>
          <w:rFonts w:ascii="Times New Roman" w:eastAsia="Times New Roman" w:hAnsi="Times New Roman" w:cs="Times New Roman"/>
          <w:sz w:val="24"/>
          <w:szCs w:val="24"/>
        </w:rPr>
        <w:t>світнє середовище закладу освіти;</w:t>
      </w:r>
    </w:p>
    <w:p w14:paraId="4BB0F466" w14:textId="510ABE4E" w:rsidR="009F38A9" w:rsidRPr="00070E37" w:rsidRDefault="0082450D" w:rsidP="00070E37">
      <w:pPr>
        <w:pStyle w:val="a3"/>
        <w:shd w:val="clear" w:color="auto" w:fill="FFFFFF"/>
        <w:spacing w:before="0" w:after="0" w:line="240" w:lineRule="auto"/>
        <w:ind w:left="70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с</w:t>
      </w:r>
      <w:r w:rsidR="009F38A9" w:rsidRPr="00070E37">
        <w:rPr>
          <w:rFonts w:ascii="Times New Roman" w:eastAsia="Times New Roman" w:hAnsi="Times New Roman" w:cs="Times New Roman"/>
          <w:sz w:val="24"/>
          <w:szCs w:val="24"/>
        </w:rPr>
        <w:t>истема оцінювання здобувачів освіти;</w:t>
      </w:r>
    </w:p>
    <w:p w14:paraId="5E9CBE0D" w14:textId="6CCF563F" w:rsidR="009F38A9" w:rsidRPr="00070E37" w:rsidRDefault="0082450D" w:rsidP="00070E37">
      <w:pPr>
        <w:pStyle w:val="a3"/>
        <w:shd w:val="clear" w:color="auto" w:fill="FFFFFF"/>
        <w:spacing w:before="0" w:after="0" w:line="240" w:lineRule="auto"/>
        <w:ind w:left="70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о</w:t>
      </w:r>
      <w:r w:rsidR="009F38A9" w:rsidRPr="00070E37">
        <w:rPr>
          <w:rFonts w:ascii="Times New Roman" w:eastAsia="Times New Roman" w:hAnsi="Times New Roman" w:cs="Times New Roman"/>
          <w:sz w:val="24"/>
          <w:szCs w:val="24"/>
        </w:rPr>
        <w:t>цінювання педагогічної діяльності педагогічних працівників;</w:t>
      </w:r>
    </w:p>
    <w:p w14:paraId="3E33E020" w14:textId="26B5335C" w:rsidR="009F38A9" w:rsidRPr="00070E37" w:rsidRDefault="0082450D" w:rsidP="00070E37">
      <w:pPr>
        <w:pStyle w:val="a3"/>
        <w:shd w:val="clear" w:color="auto" w:fill="FFFFFF"/>
        <w:spacing w:before="0" w:after="0" w:line="240" w:lineRule="auto"/>
        <w:ind w:left="70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у</w:t>
      </w:r>
      <w:r w:rsidR="009F38A9" w:rsidRPr="00070E37">
        <w:rPr>
          <w:rFonts w:ascii="Times New Roman" w:eastAsia="Times New Roman" w:hAnsi="Times New Roman" w:cs="Times New Roman"/>
          <w:sz w:val="24"/>
          <w:szCs w:val="24"/>
        </w:rPr>
        <w:t>правлінські процеси закладу освіти.</w:t>
      </w:r>
    </w:p>
    <w:p w14:paraId="10802625" w14:textId="77777777" w:rsidR="0082450D" w:rsidRPr="00070E37" w:rsidRDefault="0082450D" w:rsidP="00070E37">
      <w:pPr>
        <w:pStyle w:val="a3"/>
        <w:shd w:val="clear" w:color="auto" w:fill="FFFFFF"/>
        <w:spacing w:before="0" w:after="0" w:line="240" w:lineRule="auto"/>
        <w:ind w:left="709"/>
        <w:jc w:val="both"/>
        <w:rPr>
          <w:rFonts w:ascii="Times New Roman" w:eastAsia="Times New Roman" w:hAnsi="Times New Roman" w:cs="Times New Roman"/>
          <w:sz w:val="24"/>
          <w:szCs w:val="24"/>
        </w:rPr>
      </w:pPr>
    </w:p>
    <w:p w14:paraId="4A174BE2" w14:textId="77777777" w:rsidR="00392834" w:rsidRPr="00070E37" w:rsidRDefault="00392834" w:rsidP="00070E37">
      <w:pPr>
        <w:shd w:val="clear" w:color="auto" w:fill="FFFFFF"/>
        <w:spacing w:after="0" w:line="240" w:lineRule="auto"/>
        <w:ind w:firstLine="539"/>
        <w:jc w:val="both"/>
        <w:rPr>
          <w:rFonts w:ascii="Times New Roman" w:eastAsia="Times New Roman" w:hAnsi="Times New Roman" w:cs="Times New Roman"/>
          <w:sz w:val="24"/>
          <w:szCs w:val="24"/>
          <w:lang w:val="ru-RU"/>
        </w:rPr>
      </w:pPr>
      <w:r w:rsidRPr="00070E37">
        <w:rPr>
          <w:rFonts w:ascii="Times New Roman" w:eastAsia="Times New Roman" w:hAnsi="Times New Roman" w:cs="Times New Roman"/>
          <w:sz w:val="24"/>
          <w:szCs w:val="24"/>
        </w:rPr>
        <w:t>РОЗДІЛ І. ОСВІТНЄ СЕРЕДОВИЩЕ ЗАКЛАДУ ОСВІТИ</w:t>
      </w:r>
    </w:p>
    <w:p w14:paraId="7AC6F657" w14:textId="77777777" w:rsidR="00392834" w:rsidRPr="00070E37" w:rsidRDefault="00392834" w:rsidP="00070E37">
      <w:pPr>
        <w:shd w:val="clear" w:color="auto" w:fill="FFFFFF"/>
        <w:spacing w:after="0" w:line="240" w:lineRule="auto"/>
        <w:ind w:firstLine="539"/>
        <w:jc w:val="both"/>
        <w:rPr>
          <w:rFonts w:ascii="Times New Roman" w:eastAsia="Times New Roman" w:hAnsi="Times New Roman" w:cs="Times New Roman"/>
          <w:sz w:val="24"/>
          <w:szCs w:val="24"/>
          <w:lang w:val="ru-RU"/>
        </w:rPr>
      </w:pPr>
    </w:p>
    <w:p w14:paraId="3DE54E42" w14:textId="31C13F5E" w:rsidR="00392834" w:rsidRPr="00070E37" w:rsidRDefault="00392834" w:rsidP="00070E37">
      <w:pPr>
        <w:shd w:val="clear" w:color="auto" w:fill="FFFFFF"/>
        <w:spacing w:after="0" w:line="240" w:lineRule="auto"/>
        <w:ind w:firstLine="53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Освітній  процес у школі розпочався відповідно до структури навчального року  з 1 вересня 2021 року та тривав по 3 червня  2022 року. Навчальні заняття організовані відповідно до розкладу занять, затвердженого директором за семестровою системою: І семестр тривав з 01 вересня 2021 року по 31 грудня 2021 року; ІІ семестр з 10 січня по 3 червня 2022 року.</w:t>
      </w:r>
    </w:p>
    <w:p w14:paraId="20F80E20" w14:textId="77777777" w:rsidR="00392834" w:rsidRPr="00070E37" w:rsidRDefault="00392834" w:rsidP="00070E37">
      <w:pPr>
        <w:shd w:val="clear" w:color="auto" w:fill="FFFFFF"/>
        <w:spacing w:after="0" w:line="240" w:lineRule="auto"/>
        <w:ind w:firstLine="53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Однією з важливих умов для освітнього процесу є безпечне та комфортне </w:t>
      </w:r>
    </w:p>
    <w:p w14:paraId="6742946D" w14:textId="5DA8B5C4" w:rsidR="00392834" w:rsidRPr="00070E37" w:rsidRDefault="00392834" w:rsidP="00070E37">
      <w:pPr>
        <w:shd w:val="clear" w:color="auto" w:fill="FFFFFF"/>
        <w:spacing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освітнє середовище. Освітнє середовище закладу є безпечним та комфортним для учасників освітнього процесу. Ми постійно працюємо над його оновленням та покращенням. </w:t>
      </w:r>
    </w:p>
    <w:p w14:paraId="1C45FB11" w14:textId="69A6ED15" w:rsidR="00392834" w:rsidRPr="00070E37" w:rsidRDefault="009D6E6A" w:rsidP="00070E37">
      <w:pPr>
        <w:shd w:val="clear" w:color="auto" w:fill="FFFFFF"/>
        <w:spacing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        Для учнів</w:t>
      </w:r>
      <w:r w:rsidR="00392834" w:rsidRPr="00070E37">
        <w:rPr>
          <w:rFonts w:ascii="Times New Roman" w:eastAsia="Times New Roman" w:hAnsi="Times New Roman" w:cs="Times New Roman"/>
          <w:sz w:val="24"/>
          <w:szCs w:val="24"/>
        </w:rPr>
        <w:t xml:space="preserve"> початкової школи </w:t>
      </w:r>
      <w:r w:rsidRPr="00070E37">
        <w:rPr>
          <w:rFonts w:ascii="Times New Roman" w:eastAsia="Times New Roman" w:hAnsi="Times New Roman" w:cs="Times New Roman"/>
          <w:sz w:val="24"/>
          <w:szCs w:val="24"/>
        </w:rPr>
        <w:t xml:space="preserve">класи </w:t>
      </w:r>
      <w:r w:rsidR="00392834" w:rsidRPr="00070E37">
        <w:rPr>
          <w:rFonts w:ascii="Times New Roman" w:eastAsia="Times New Roman" w:hAnsi="Times New Roman" w:cs="Times New Roman"/>
          <w:sz w:val="24"/>
          <w:szCs w:val="24"/>
        </w:rPr>
        <w:t>відокремлені від приміщень для учнів старших класів. Є окремі внутрішкільні туалети з кабінками, що зачиняються відповідно до нового Санітарного регламенту</w:t>
      </w:r>
      <w:r w:rsidRPr="00070E37">
        <w:rPr>
          <w:rFonts w:ascii="Times New Roman" w:eastAsia="Times New Roman" w:hAnsi="Times New Roman" w:cs="Times New Roman"/>
          <w:sz w:val="24"/>
          <w:szCs w:val="24"/>
        </w:rPr>
        <w:t xml:space="preserve">, комп’ютерний клас, підключений до мережі Інтернет, спортивний зал, спальня для тих, хто відвідує групу продовженого дня. </w:t>
      </w:r>
      <w:r w:rsidR="000961D6" w:rsidRPr="00070E37">
        <w:rPr>
          <w:rFonts w:ascii="Times New Roman" w:eastAsia="Times New Roman" w:hAnsi="Times New Roman" w:cs="Times New Roman"/>
          <w:sz w:val="24"/>
          <w:szCs w:val="24"/>
        </w:rPr>
        <w:t xml:space="preserve">У кожен клас закуплено одномісні парти та стільці, що регулюються по висоті, класні дошки, ноутбуки для вчителів, багатофункціональні принтери, ламінатори, телевізори тощо. </w:t>
      </w:r>
    </w:p>
    <w:p w14:paraId="43BD82F5" w14:textId="5ECDF2E8" w:rsidR="00392834" w:rsidRPr="00070E37" w:rsidRDefault="00392834" w:rsidP="00070E37">
      <w:pPr>
        <w:shd w:val="clear" w:color="auto" w:fill="FFFFFF"/>
        <w:spacing w:after="0" w:line="240" w:lineRule="auto"/>
        <w:ind w:firstLine="53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 Облаштування </w:t>
      </w:r>
      <w:r w:rsidR="0071748B" w:rsidRPr="00070E37">
        <w:rPr>
          <w:rFonts w:ascii="Times New Roman" w:eastAsia="Times New Roman" w:hAnsi="Times New Roman" w:cs="Times New Roman"/>
          <w:sz w:val="24"/>
          <w:szCs w:val="24"/>
        </w:rPr>
        <w:t>шкільних приміщень</w:t>
      </w:r>
      <w:r w:rsidRPr="00070E37">
        <w:rPr>
          <w:rFonts w:ascii="Times New Roman" w:eastAsia="Times New Roman" w:hAnsi="Times New Roman" w:cs="Times New Roman"/>
          <w:sz w:val="24"/>
          <w:szCs w:val="24"/>
        </w:rPr>
        <w:t xml:space="preserve"> не становить загрози травмування учнів та працівників (неслизька підлога, належним чином встановлені меблі у </w:t>
      </w:r>
    </w:p>
    <w:p w14:paraId="5855CB4B" w14:textId="77777777" w:rsidR="00392834" w:rsidRPr="00070E37" w:rsidRDefault="00392834" w:rsidP="00070E37">
      <w:pPr>
        <w:shd w:val="clear" w:color="auto" w:fill="FFFFFF"/>
        <w:spacing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навчальних кабінетах, не загромаджені коридори, сходові клітини та рекреації).</w:t>
      </w:r>
    </w:p>
    <w:p w14:paraId="6E64D15D" w14:textId="77777777" w:rsidR="00392834" w:rsidRPr="00070E37" w:rsidRDefault="00392834" w:rsidP="00070E37">
      <w:pPr>
        <w:shd w:val="clear" w:color="auto" w:fill="FFFFFF"/>
        <w:spacing w:after="0" w:line="240" w:lineRule="auto"/>
        <w:ind w:firstLine="53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lastRenderedPageBreak/>
        <w:t>Режим прибирання забезпечує чистоту та охайність місць спільного користування, коридорів та навчальних приміщень, спортивної зали.</w:t>
      </w:r>
    </w:p>
    <w:p w14:paraId="2CC0C3D0" w14:textId="77777777" w:rsidR="00392834" w:rsidRPr="00070E37" w:rsidRDefault="00392834" w:rsidP="00070E37">
      <w:pPr>
        <w:shd w:val="clear" w:color="auto" w:fill="FFFFFF"/>
        <w:spacing w:after="0" w:line="240" w:lineRule="auto"/>
        <w:ind w:firstLine="53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Заклад освіти дотримується режиму провітрювання, у навчальних кабінетах є графік провітрювання.</w:t>
      </w:r>
    </w:p>
    <w:p w14:paraId="7A24D31B" w14:textId="7E67B746" w:rsidR="00392834" w:rsidRPr="00070E37" w:rsidRDefault="00392834" w:rsidP="00070E37">
      <w:pPr>
        <w:shd w:val="clear" w:color="auto" w:fill="FFFFFF"/>
        <w:spacing w:after="0" w:line="240" w:lineRule="auto"/>
        <w:ind w:firstLine="53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 Утримання туалетних кімнат відповідає санітарним умовам</w:t>
      </w:r>
      <w:r w:rsidR="00932027" w:rsidRPr="00070E37">
        <w:rPr>
          <w:rFonts w:ascii="Times New Roman" w:eastAsia="Times New Roman" w:hAnsi="Times New Roman" w:cs="Times New Roman"/>
          <w:sz w:val="24"/>
          <w:szCs w:val="24"/>
        </w:rPr>
        <w:t>.</w:t>
      </w:r>
    </w:p>
    <w:p w14:paraId="599091D4" w14:textId="53BFDFB2" w:rsidR="00A52BE4" w:rsidRDefault="00A52BE4" w:rsidP="00070E37">
      <w:pPr>
        <w:spacing w:after="0" w:line="240" w:lineRule="auto"/>
        <w:ind w:right="-108"/>
        <w:jc w:val="both"/>
        <w:rPr>
          <w:rFonts w:ascii="Times New Roman" w:hAnsi="Times New Roman" w:cs="Times New Roman"/>
          <w:sz w:val="24"/>
          <w:szCs w:val="24"/>
        </w:rPr>
      </w:pPr>
      <w:r w:rsidRPr="00070E37">
        <w:rPr>
          <w:rFonts w:ascii="Times New Roman" w:hAnsi="Times New Roman" w:cs="Times New Roman"/>
          <w:sz w:val="24"/>
          <w:szCs w:val="24"/>
        </w:rPr>
        <w:t xml:space="preserve">         Ведеться щоденний контроль за використанням енергоносіїв.</w:t>
      </w:r>
    </w:p>
    <w:p w14:paraId="02F59678" w14:textId="01F88914" w:rsidR="00C84E29" w:rsidRPr="00070E37" w:rsidRDefault="00C84E29" w:rsidP="00070E37">
      <w:pPr>
        <w:spacing w:after="0" w:line="240" w:lineRule="auto"/>
        <w:ind w:right="-108"/>
        <w:jc w:val="both"/>
        <w:rPr>
          <w:rFonts w:ascii="Times New Roman" w:hAnsi="Times New Roman" w:cs="Times New Roman"/>
          <w:sz w:val="24"/>
          <w:szCs w:val="24"/>
        </w:rPr>
      </w:pPr>
      <w:r>
        <w:rPr>
          <w:rFonts w:ascii="Times New Roman" w:eastAsia="Times New Roman" w:hAnsi="Times New Roman" w:cs="Times New Roman"/>
          <w:sz w:val="24"/>
          <w:szCs w:val="24"/>
          <w:bdr w:val="none" w:sz="0" w:space="0" w:color="auto" w:frame="1"/>
          <w:lang w:eastAsia="ru-RU"/>
        </w:rPr>
        <w:t xml:space="preserve">         </w:t>
      </w:r>
      <w:r w:rsidRPr="00070E37">
        <w:rPr>
          <w:rFonts w:ascii="Times New Roman" w:eastAsia="Times New Roman" w:hAnsi="Times New Roman" w:cs="Times New Roman"/>
          <w:sz w:val="24"/>
          <w:szCs w:val="24"/>
          <w:bdr w:val="none" w:sz="0" w:space="0" w:color="auto" w:frame="1"/>
          <w:lang w:eastAsia="ru-RU"/>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повну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14:paraId="1A374DF5" w14:textId="022A6CE0" w:rsidR="00A52BE4" w:rsidRPr="00C84E29" w:rsidRDefault="00AA7DAD" w:rsidP="00C84E29">
      <w:pPr>
        <w:spacing w:after="0" w:line="240" w:lineRule="auto"/>
        <w:jc w:val="both"/>
        <w:textAlignment w:val="baseline"/>
        <w:rPr>
          <w:rFonts w:ascii="Times New Roman" w:eastAsia="Times New Roman" w:hAnsi="Times New Roman" w:cs="Times New Roman"/>
          <w:sz w:val="24"/>
          <w:szCs w:val="24"/>
          <w:lang w:eastAsia="ru-RU"/>
        </w:rPr>
      </w:pPr>
      <w:r w:rsidRPr="00070E37">
        <w:rPr>
          <w:rFonts w:ascii="Times New Roman" w:hAnsi="Times New Roman" w:cs="Times New Roman"/>
          <w:sz w:val="24"/>
          <w:szCs w:val="24"/>
        </w:rPr>
        <w:t xml:space="preserve">        </w:t>
      </w:r>
      <w:r w:rsidR="00A52BE4" w:rsidRPr="00070E37">
        <w:rPr>
          <w:rFonts w:ascii="Times New Roman" w:hAnsi="Times New Roman" w:cs="Times New Roman"/>
          <w:sz w:val="24"/>
          <w:szCs w:val="24"/>
        </w:rPr>
        <w:t xml:space="preserve"> Харчування організовує ФОП Нестерук Н.К. </w:t>
      </w:r>
      <w:r w:rsidRPr="00070E37">
        <w:rPr>
          <w:rFonts w:ascii="Times New Roman" w:hAnsi="Times New Roman" w:cs="Times New Roman"/>
          <w:sz w:val="24"/>
          <w:szCs w:val="24"/>
        </w:rPr>
        <w:t>(</w:t>
      </w:r>
      <w:r w:rsidRPr="00070E37">
        <w:rPr>
          <w:rFonts w:ascii="Times New Roman" w:eastAsia="Times New Roman" w:hAnsi="Times New Roman" w:cs="Times New Roman"/>
          <w:sz w:val="24"/>
          <w:szCs w:val="24"/>
          <w:lang w:eastAsia="ru-RU"/>
        </w:rPr>
        <w:t>аутсорсинг).</w:t>
      </w:r>
      <w:r w:rsidR="00C84E29">
        <w:rPr>
          <w:rFonts w:ascii="Times New Roman" w:eastAsia="Times New Roman" w:hAnsi="Times New Roman" w:cs="Times New Roman"/>
          <w:sz w:val="24"/>
          <w:szCs w:val="24"/>
          <w:lang w:eastAsia="ru-RU"/>
        </w:rPr>
        <w:t xml:space="preserve"> </w:t>
      </w:r>
      <w:r w:rsidR="00A52BE4" w:rsidRPr="00070E37">
        <w:rPr>
          <w:rFonts w:ascii="Times New Roman" w:hAnsi="Times New Roman" w:cs="Times New Roman"/>
          <w:sz w:val="24"/>
          <w:szCs w:val="24"/>
        </w:rPr>
        <w:t>Дітям пільгових категорій забезпечено одноразове гаряче харчування на суму 14 грн. Усі бажаючі учні 1-11 класів мають змогу придбати гарячі обіди (20 грн.), буфетну продукцію, діти, що відвідують групу продовженого дня, - обіди за власні кошти (20 грн.).</w:t>
      </w:r>
    </w:p>
    <w:p w14:paraId="71C3BD20" w14:textId="0900EDAA" w:rsidR="00392834" w:rsidRDefault="00A52BE4" w:rsidP="00070E37">
      <w:pPr>
        <w:shd w:val="clear" w:color="auto" w:fill="FFFFFF"/>
        <w:spacing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        </w:t>
      </w:r>
      <w:r w:rsidR="00392834" w:rsidRPr="00070E37">
        <w:rPr>
          <w:rFonts w:ascii="Times New Roman" w:eastAsia="Times New Roman" w:hAnsi="Times New Roman" w:cs="Times New Roman"/>
          <w:sz w:val="24"/>
          <w:szCs w:val="24"/>
        </w:rPr>
        <w:t xml:space="preserve"> </w:t>
      </w:r>
      <w:r w:rsidRPr="00070E37">
        <w:rPr>
          <w:rFonts w:ascii="Times New Roman" w:eastAsia="Times New Roman" w:hAnsi="Times New Roman" w:cs="Times New Roman"/>
          <w:sz w:val="24"/>
          <w:szCs w:val="24"/>
        </w:rPr>
        <w:t>Їдальня</w:t>
      </w:r>
      <w:r w:rsidR="00392834" w:rsidRPr="00070E37">
        <w:rPr>
          <w:rFonts w:ascii="Times New Roman" w:eastAsia="Times New Roman" w:hAnsi="Times New Roman" w:cs="Times New Roman"/>
          <w:sz w:val="24"/>
          <w:szCs w:val="24"/>
        </w:rPr>
        <w:t xml:space="preserve"> відповідає санітарно-гігієнічним нормам. Посуду вистачає на всіх учасників освітнього процесу. В приміщенні для приготування їжі дотримуються режиму зберігання продуктів та готових страв.</w:t>
      </w:r>
      <w:r w:rsidRPr="00070E37">
        <w:rPr>
          <w:rFonts w:ascii="Times New Roman" w:eastAsia="Times New Roman" w:hAnsi="Times New Roman" w:cs="Times New Roman"/>
          <w:sz w:val="24"/>
          <w:szCs w:val="24"/>
        </w:rPr>
        <w:t xml:space="preserve"> У достатній кількості є необхідне технологічне обладнання.</w:t>
      </w:r>
    </w:p>
    <w:p w14:paraId="3459E44C" w14:textId="77777777" w:rsidR="008F2F83" w:rsidRPr="00070E37" w:rsidRDefault="008F2F83" w:rsidP="008F2F83">
      <w:pPr>
        <w:spacing w:after="0" w:line="240" w:lineRule="auto"/>
        <w:jc w:val="both"/>
        <w:textAlignment w:val="baseline"/>
        <w:rPr>
          <w:rFonts w:ascii="Times New Roman" w:eastAsia="Times New Roman" w:hAnsi="Times New Roman" w:cs="Times New Roman"/>
          <w:sz w:val="24"/>
          <w:szCs w:val="24"/>
          <w:lang w:eastAsia="ru-RU"/>
        </w:rPr>
      </w:pPr>
      <w:r w:rsidRPr="00070E37">
        <w:rPr>
          <w:rFonts w:ascii="Times New Roman" w:eastAsia="Times New Roman" w:hAnsi="Times New Roman" w:cs="Times New Roman"/>
          <w:sz w:val="24"/>
          <w:szCs w:val="24"/>
          <w:bdr w:val="none" w:sz="0" w:space="0" w:color="auto" w:frame="1"/>
          <w:lang w:eastAsia="ru-RU"/>
        </w:rPr>
        <w:t xml:space="preserve">          Згідно з затвердженим перспективним чотиритижневим меню дітей пільгових категорій  забезпечено  одноразовим гарячим харчуванням на суму 14 грн., ГПД та усі бажаючі – обідами за власні кошти (20 грн.).  Гаряче харчування  учнів відбувається згідно графіку у їдальні. Щоденний контроль за організацією харчування учнів 1-11 класів здійснюється сестрою медичною, черговим адміністратором та класним керівником. </w:t>
      </w:r>
      <w:r w:rsidRPr="00070E37">
        <w:rPr>
          <w:rFonts w:ascii="Times New Roman" w:hAnsi="Times New Roman" w:cs="Times New Roman"/>
          <w:sz w:val="24"/>
          <w:szCs w:val="24"/>
        </w:rPr>
        <w:t xml:space="preserve">         </w:t>
      </w:r>
    </w:p>
    <w:p w14:paraId="7797FC47" w14:textId="77777777" w:rsidR="008F2F83" w:rsidRPr="00070E37" w:rsidRDefault="008F2F83" w:rsidP="008F2F83">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0E37">
        <w:rPr>
          <w:rFonts w:ascii="Times New Roman" w:eastAsia="Times New Roman" w:hAnsi="Times New Roman" w:cs="Times New Roman"/>
          <w:sz w:val="24"/>
          <w:szCs w:val="24"/>
        </w:rPr>
        <w:t xml:space="preserve">           </w:t>
      </w:r>
      <w:r w:rsidRPr="00070E37">
        <w:rPr>
          <w:rFonts w:ascii="Times New Roman" w:eastAsia="Times New Roman" w:hAnsi="Times New Roman" w:cs="Times New Roman"/>
          <w:sz w:val="24"/>
          <w:szCs w:val="24"/>
          <w:bdr w:val="none" w:sz="0" w:space="0" w:color="auto" w:frame="1"/>
          <w:lang w:eastAsia="ru-RU"/>
        </w:rPr>
        <w:t>Протягом року комісією з контролю за якістю харчування здійснювалися перевірки організації та якості харчування.</w:t>
      </w:r>
    </w:p>
    <w:p w14:paraId="1CB62EFC" w14:textId="77777777" w:rsidR="008F2F83" w:rsidRPr="00070E37" w:rsidRDefault="008F2F83" w:rsidP="008F2F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70E37">
        <w:rPr>
          <w:rFonts w:ascii="Times New Roman" w:eastAsia="Times New Roman" w:hAnsi="Times New Roman" w:cs="Times New Roman"/>
          <w:sz w:val="24"/>
          <w:szCs w:val="24"/>
          <w:lang w:eastAsia="ru-RU"/>
        </w:rPr>
        <w:t>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 Облік дітей, охоплених безкоштовним харчуванням,  здійснюється  відповідальною особою. </w:t>
      </w:r>
    </w:p>
    <w:p w14:paraId="14354D18" w14:textId="77777777" w:rsidR="008F2F83" w:rsidRPr="00070E37" w:rsidRDefault="008F2F83" w:rsidP="008F2F83">
      <w:pPr>
        <w:spacing w:after="0" w:line="240" w:lineRule="auto"/>
        <w:jc w:val="both"/>
        <w:rPr>
          <w:rFonts w:ascii="Times New Roman" w:eastAsia="Times New Roman" w:hAnsi="Times New Roman" w:cs="Times New Roman"/>
          <w:sz w:val="24"/>
          <w:szCs w:val="24"/>
          <w:lang w:eastAsia="ru-RU"/>
        </w:rPr>
      </w:pPr>
      <w:r w:rsidRPr="00070E37">
        <w:rPr>
          <w:rFonts w:ascii="Times New Roman" w:eastAsia="Times New Roman" w:hAnsi="Times New Roman" w:cs="Times New Roman"/>
          <w:sz w:val="24"/>
          <w:szCs w:val="24"/>
          <w:lang w:eastAsia="ru-RU"/>
        </w:rPr>
        <w:t xml:space="preserve">       У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 Щомісяця заступником директора з навчальної роботи з громадською комісією, бракеражною комісією перевіряється стан організації харчування в закладі, за результатами перевірки складено акти перевірки. Обов’язково в закладі ведеться щоденний облік харчування дітей за бюджетні кошти, згідно акту та журналу обліку харчування.</w:t>
      </w:r>
    </w:p>
    <w:p w14:paraId="5BDB5980" w14:textId="77777777" w:rsidR="008F2F83" w:rsidRPr="00070E37" w:rsidRDefault="008F2F83" w:rsidP="008F2F83">
      <w:pPr>
        <w:spacing w:after="0" w:line="240" w:lineRule="auto"/>
        <w:jc w:val="both"/>
        <w:rPr>
          <w:rFonts w:ascii="Times New Roman" w:eastAsia="Times New Roman" w:hAnsi="Times New Roman" w:cs="Times New Roman"/>
          <w:sz w:val="24"/>
          <w:szCs w:val="24"/>
          <w:lang w:eastAsia="ru-RU"/>
        </w:rPr>
      </w:pPr>
      <w:r w:rsidRPr="00070E37">
        <w:rPr>
          <w:rFonts w:ascii="Times New Roman" w:eastAsia="Times New Roman" w:hAnsi="Times New Roman" w:cs="Times New Roman"/>
          <w:sz w:val="24"/>
          <w:szCs w:val="24"/>
          <w:lang w:eastAsia="ru-RU"/>
        </w:rPr>
        <w:t xml:space="preserve">         Питання «Про організацію харчування школярів та попередження гострих кишкових інфекцій» заслухано на нараді при директору у листопаді 2021 року (протокол №7).</w:t>
      </w:r>
    </w:p>
    <w:p w14:paraId="72368276" w14:textId="7F4C5B01" w:rsidR="00A52BE4" w:rsidRPr="00070E37" w:rsidRDefault="008F2F83" w:rsidP="008F2F8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2BE4" w:rsidRPr="00070E37">
        <w:rPr>
          <w:rFonts w:ascii="Times New Roman" w:eastAsia="Times New Roman" w:hAnsi="Times New Roman" w:cs="Times New Roman"/>
          <w:sz w:val="24"/>
          <w:szCs w:val="24"/>
        </w:rPr>
        <w:t>Проте в закладі залишається проблемою облаштування території з урахуванням доступності та універсального дизайну. До закладу освіти важко  потрапити людям з обмеженими фізичними можливостями, пандус облаштовано, але він не відповідає чинним будівельним нормам. На першому поверсі є лише один навчальний кабінет. Є облаштований туалет для людей з інвалідністю.</w:t>
      </w:r>
    </w:p>
    <w:p w14:paraId="00505E12" w14:textId="7C14419D" w:rsidR="00A52BE4" w:rsidRPr="00070E37" w:rsidRDefault="00A52BE4" w:rsidP="00070E37">
      <w:pPr>
        <w:shd w:val="clear" w:color="auto" w:fill="FFFFFF"/>
        <w:spacing w:after="0" w:line="240" w:lineRule="auto"/>
        <w:ind w:firstLine="70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Потребу</w:t>
      </w:r>
      <w:r w:rsidR="000653B0" w:rsidRPr="00070E37">
        <w:rPr>
          <w:rFonts w:ascii="Times New Roman" w:eastAsia="Times New Roman" w:hAnsi="Times New Roman" w:cs="Times New Roman"/>
          <w:sz w:val="24"/>
          <w:szCs w:val="24"/>
        </w:rPr>
        <w:t>ють капітального ремонту коридори і сходові марші, фасад школи з утепленням, протікає дах.</w:t>
      </w:r>
    </w:p>
    <w:p w14:paraId="3FF04503" w14:textId="57698856" w:rsidR="000653B0" w:rsidRPr="00070E37" w:rsidRDefault="000653B0" w:rsidP="00070E37">
      <w:pPr>
        <w:shd w:val="clear" w:color="auto" w:fill="FFFFFF"/>
        <w:spacing w:after="0" w:line="240" w:lineRule="auto"/>
        <w:ind w:firstLine="53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Будівля школи не  оснащена системою протипожежного оповіщення, датчиками протипожежної сигналізації з різним спектром дії, за винятком їдальні. Радіовузол виконує роль с</w:t>
      </w:r>
      <w:r w:rsidR="005309F4" w:rsidRPr="00070E37">
        <w:rPr>
          <w:rFonts w:ascii="Times New Roman" w:eastAsia="Times New Roman" w:hAnsi="Times New Roman" w:cs="Times New Roman"/>
          <w:sz w:val="24"/>
          <w:szCs w:val="24"/>
        </w:rPr>
        <w:t>и</w:t>
      </w:r>
      <w:r w:rsidRPr="00070E37">
        <w:rPr>
          <w:rFonts w:ascii="Times New Roman" w:eastAsia="Times New Roman" w:hAnsi="Times New Roman" w:cs="Times New Roman"/>
          <w:sz w:val="24"/>
          <w:szCs w:val="24"/>
        </w:rPr>
        <w:t xml:space="preserve">стеми  оповіщення за пожежною безпекою у навчальному закладі, він  став одним із засобів забезпечення спілкування з учасниками освітнього процесу в умовах протиепідемічних заходів. Адже дає можливість проводити радіолінійки, передавати </w:t>
      </w:r>
      <w:r w:rsidRPr="00070E37">
        <w:rPr>
          <w:rFonts w:ascii="Times New Roman" w:eastAsia="Times New Roman" w:hAnsi="Times New Roman" w:cs="Times New Roman"/>
          <w:sz w:val="24"/>
          <w:szCs w:val="24"/>
        </w:rPr>
        <w:lastRenderedPageBreak/>
        <w:t>повідомлення, привітання,  тримати постійний зв'язок з учнями та педагогічними працівниками. А в умовах війни – засобом оповіщення населення про повітряну тривогу.</w:t>
      </w:r>
    </w:p>
    <w:p w14:paraId="3037EEC4" w14:textId="72EF54EB" w:rsidR="00A52BE4" w:rsidRPr="00070E37" w:rsidRDefault="00070E37" w:rsidP="00070E37">
      <w:pPr>
        <w:shd w:val="clear" w:color="auto" w:fill="FFFFFF"/>
        <w:spacing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          </w:t>
      </w:r>
      <w:r w:rsidR="00A52BE4" w:rsidRPr="00070E37">
        <w:rPr>
          <w:rFonts w:ascii="Times New Roman" w:eastAsia="Times New Roman" w:hAnsi="Times New Roman" w:cs="Times New Roman"/>
          <w:sz w:val="24"/>
          <w:szCs w:val="24"/>
        </w:rPr>
        <w:t xml:space="preserve">Територія закладу частково огороджена, </w:t>
      </w:r>
      <w:r w:rsidR="00BC586E" w:rsidRPr="00070E37">
        <w:rPr>
          <w:rFonts w:ascii="Times New Roman" w:eastAsia="Times New Roman" w:hAnsi="Times New Roman" w:cs="Times New Roman"/>
          <w:sz w:val="24"/>
          <w:szCs w:val="24"/>
        </w:rPr>
        <w:t xml:space="preserve">але </w:t>
      </w:r>
      <w:r w:rsidR="00A52BE4" w:rsidRPr="00070E37">
        <w:rPr>
          <w:rFonts w:ascii="Times New Roman" w:eastAsia="Times New Roman" w:hAnsi="Times New Roman" w:cs="Times New Roman"/>
          <w:sz w:val="24"/>
          <w:szCs w:val="24"/>
        </w:rPr>
        <w:t>не убезпечена повністю від доступу стороннього автотраспорту, на території закладу немає «схованок», де учні можуть залишитися без нагляду дорослих. Територія закладу є достатньо озелененою.</w:t>
      </w:r>
    </w:p>
    <w:p w14:paraId="05AF12E2" w14:textId="08424E0A" w:rsidR="00BC586E" w:rsidRPr="00070E37" w:rsidRDefault="00BC586E" w:rsidP="00070E37">
      <w:pPr>
        <w:shd w:val="clear" w:color="auto" w:fill="FFFFFF"/>
        <w:spacing w:after="0" w:line="240" w:lineRule="auto"/>
        <w:ind w:firstLine="53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Заклад  підключений  до високошвидкісного інтернету (100 МБ/с), що значно покращує освітній процес у школі і дозволяє використовувати всі можливості глобальної мережі Інтернет. З розвитком глобальної мережі Інтернет школа отримала необмежені можливості представити себе, свій колектив та його досягнення далеко за межами свого регіону. Одночасно з’явилася можливість отримувати додаткову інформацію про навчальні заклади України та зарубіжжя, переймати їх досвід для покращення якості освітніх послуг. Інтернет дозволив вести спілкування між колегами-педагогами на сторінках веб-ресурсів, обмінюватися своїми надбаннями, вирішувати наболілі проблеми, тощо. Мережа Інтернет стала доступною у всіх кабінетах школи</w:t>
      </w:r>
      <w:r w:rsidR="003130AA" w:rsidRPr="00070E37">
        <w:rPr>
          <w:rFonts w:ascii="Times New Roman" w:eastAsia="Times New Roman" w:hAnsi="Times New Roman" w:cs="Times New Roman"/>
          <w:sz w:val="24"/>
          <w:szCs w:val="24"/>
        </w:rPr>
        <w:t>.</w:t>
      </w:r>
      <w:r w:rsidRPr="00070E37">
        <w:rPr>
          <w:rFonts w:ascii="Times New Roman" w:eastAsia="Times New Roman" w:hAnsi="Times New Roman" w:cs="Times New Roman"/>
          <w:sz w:val="24"/>
          <w:szCs w:val="24"/>
        </w:rPr>
        <w:t xml:space="preserve"> Важливою умовою функціонування безпечного освітнього середовище є наявність безпечного контенту, який запобігає доступу учнів до заборонених сайтів. </w:t>
      </w:r>
    </w:p>
    <w:p w14:paraId="2DF4D763" w14:textId="0601C6C1" w:rsidR="006710AA" w:rsidRPr="00070E37" w:rsidRDefault="00592430" w:rsidP="00070E37">
      <w:pPr>
        <w:pStyle w:val="18551"/>
        <w:spacing w:before="0" w:beforeAutospacing="0" w:after="0" w:afterAutospacing="0"/>
        <w:jc w:val="both"/>
        <w:rPr>
          <w:rFonts w:eastAsiaTheme="minorHAnsi"/>
          <w:lang w:val="uk-UA"/>
        </w:rPr>
      </w:pPr>
      <w:r w:rsidRPr="00070E37">
        <w:rPr>
          <w:bCs/>
          <w:lang w:val="uk-UA"/>
        </w:rPr>
        <w:t xml:space="preserve">       </w:t>
      </w:r>
      <w:r w:rsidR="006710AA" w:rsidRPr="00070E37">
        <w:rPr>
          <w:bCs/>
          <w:lang w:val="uk-UA"/>
        </w:rPr>
        <w:t xml:space="preserve">Особливістю навчального року є організація освітнього процесу з використанням технологій дистанційного навчання у зв’язку із пандемією коронавірусу </w:t>
      </w:r>
      <w:r w:rsidR="006710AA" w:rsidRPr="00070E37">
        <w:rPr>
          <w:bCs/>
          <w:lang w:val="en-US"/>
        </w:rPr>
        <w:t>COVID</w:t>
      </w:r>
      <w:r w:rsidR="006710AA" w:rsidRPr="00070E37">
        <w:rPr>
          <w:bCs/>
          <w:lang w:val="uk-UA"/>
        </w:rPr>
        <w:t>-19</w:t>
      </w:r>
      <w:r w:rsidRPr="00070E37">
        <w:rPr>
          <w:bCs/>
          <w:lang w:val="uk-UA"/>
        </w:rPr>
        <w:t>, в умовах воєнного стану.</w:t>
      </w:r>
    </w:p>
    <w:p w14:paraId="24F7B72D" w14:textId="643566B0" w:rsidR="006710AA" w:rsidRPr="00070E37" w:rsidRDefault="0082450D" w:rsidP="00070E37">
      <w:pPr>
        <w:spacing w:after="0" w:line="240" w:lineRule="auto"/>
        <w:jc w:val="both"/>
        <w:outlineLvl w:val="0"/>
        <w:rPr>
          <w:rFonts w:ascii="Times New Roman" w:eastAsia="Times New Roman" w:hAnsi="Times New Roman" w:cs="Times New Roman"/>
          <w:bCs/>
          <w:kern w:val="36"/>
          <w:sz w:val="24"/>
          <w:szCs w:val="24"/>
          <w:lang w:eastAsia="uk-UA"/>
        </w:rPr>
      </w:pPr>
      <w:r w:rsidRPr="00070E37">
        <w:rPr>
          <w:rFonts w:ascii="Times New Roman" w:eastAsia="Times New Roman" w:hAnsi="Times New Roman" w:cs="Times New Roman"/>
          <w:bCs/>
          <w:kern w:val="36"/>
          <w:sz w:val="24"/>
          <w:szCs w:val="24"/>
          <w:lang w:eastAsia="uk-UA"/>
        </w:rPr>
        <w:t xml:space="preserve">       </w:t>
      </w:r>
      <w:r w:rsidR="006710AA" w:rsidRPr="00070E37">
        <w:rPr>
          <w:rFonts w:ascii="Times New Roman" w:eastAsia="Times New Roman" w:hAnsi="Times New Roman" w:cs="Times New Roman"/>
          <w:bCs/>
          <w:kern w:val="36"/>
          <w:sz w:val="24"/>
          <w:szCs w:val="24"/>
          <w:lang w:eastAsia="uk-UA"/>
        </w:rPr>
        <w:t xml:space="preserve">У закладі вжито заходи щодо організації освітнього процесу з використанням  технологій дистанційного навчання. Наявні 46 комп’ютерів: 40 з яких - з операційною системою родина </w:t>
      </w:r>
      <w:r w:rsidR="006710AA" w:rsidRPr="00070E37">
        <w:rPr>
          <w:rFonts w:ascii="Times New Roman" w:eastAsia="Times New Roman" w:hAnsi="Times New Roman" w:cs="Times New Roman"/>
          <w:bCs/>
          <w:kern w:val="36"/>
          <w:sz w:val="24"/>
          <w:szCs w:val="24"/>
          <w:shd w:val="clear" w:color="auto" w:fill="F9F8F5"/>
          <w:lang w:eastAsia="uk-UA"/>
        </w:rPr>
        <w:t>Microsoft Windows, 6 – з операційною системою UNIX/Linux</w:t>
      </w:r>
      <w:r w:rsidR="006710AA" w:rsidRPr="00070E37">
        <w:rPr>
          <w:rFonts w:ascii="Times New Roman" w:eastAsia="Times New Roman" w:hAnsi="Times New Roman" w:cs="Times New Roman"/>
          <w:bCs/>
          <w:kern w:val="36"/>
          <w:sz w:val="24"/>
          <w:szCs w:val="24"/>
          <w:lang w:eastAsia="uk-UA"/>
        </w:rPr>
        <w:t>, крім того - 1</w:t>
      </w:r>
      <w:r w:rsidR="00592430" w:rsidRPr="00070E37">
        <w:rPr>
          <w:rFonts w:ascii="Times New Roman" w:eastAsia="Times New Roman" w:hAnsi="Times New Roman" w:cs="Times New Roman"/>
          <w:bCs/>
          <w:kern w:val="36"/>
          <w:sz w:val="24"/>
          <w:szCs w:val="24"/>
          <w:lang w:eastAsia="uk-UA"/>
        </w:rPr>
        <w:t>6</w:t>
      </w:r>
      <w:r w:rsidR="006710AA" w:rsidRPr="00070E37">
        <w:rPr>
          <w:rFonts w:ascii="Times New Roman" w:eastAsia="Times New Roman" w:hAnsi="Times New Roman" w:cs="Times New Roman"/>
          <w:bCs/>
          <w:kern w:val="36"/>
          <w:sz w:val="24"/>
          <w:szCs w:val="24"/>
          <w:lang w:eastAsia="uk-UA"/>
        </w:rPr>
        <w:t xml:space="preserve"> ноутбуків. 2 кабінети забезпечені проекторами з інтерактивними дошками. Наявні класи із засобами візуалізації : з проекторами -5, з телевізорами -1</w:t>
      </w:r>
      <w:r w:rsidR="00592430" w:rsidRPr="00070E37">
        <w:rPr>
          <w:rFonts w:ascii="Times New Roman" w:eastAsia="Times New Roman" w:hAnsi="Times New Roman" w:cs="Times New Roman"/>
          <w:bCs/>
          <w:kern w:val="36"/>
          <w:sz w:val="24"/>
          <w:szCs w:val="24"/>
          <w:lang w:eastAsia="uk-UA"/>
        </w:rPr>
        <w:t>6</w:t>
      </w:r>
      <w:r w:rsidR="006710AA" w:rsidRPr="00070E37">
        <w:rPr>
          <w:rFonts w:ascii="Times New Roman" w:eastAsia="Times New Roman" w:hAnsi="Times New Roman" w:cs="Times New Roman"/>
          <w:bCs/>
          <w:kern w:val="36"/>
          <w:sz w:val="24"/>
          <w:szCs w:val="24"/>
          <w:lang w:eastAsia="uk-UA"/>
        </w:rPr>
        <w:t>. Усі учасники освітнього процесу мають можливість підключення до Wi-Fi</w:t>
      </w:r>
      <w:r w:rsidR="00592430" w:rsidRPr="00070E37">
        <w:rPr>
          <w:rFonts w:ascii="Times New Roman" w:eastAsia="Times New Roman" w:hAnsi="Times New Roman" w:cs="Times New Roman"/>
          <w:bCs/>
          <w:kern w:val="36"/>
          <w:sz w:val="24"/>
          <w:szCs w:val="24"/>
          <w:lang w:eastAsia="uk-UA"/>
        </w:rPr>
        <w:t xml:space="preserve">. </w:t>
      </w:r>
      <w:r w:rsidR="006710AA" w:rsidRPr="00070E37">
        <w:rPr>
          <w:rFonts w:ascii="Times New Roman" w:eastAsia="Times New Roman" w:hAnsi="Times New Roman" w:cs="Times New Roman"/>
          <w:bCs/>
          <w:kern w:val="36"/>
          <w:sz w:val="24"/>
          <w:szCs w:val="24"/>
          <w:lang w:eastAsia="uk-UA"/>
        </w:rPr>
        <w:t xml:space="preserve"> Функціонують </w:t>
      </w:r>
      <w:r w:rsidRPr="00070E37">
        <w:rPr>
          <w:rFonts w:ascii="Times New Roman" w:eastAsia="Times New Roman" w:hAnsi="Times New Roman" w:cs="Times New Roman"/>
          <w:bCs/>
          <w:kern w:val="36"/>
          <w:sz w:val="24"/>
          <w:szCs w:val="24"/>
          <w:lang w:eastAsia="uk-UA"/>
        </w:rPr>
        <w:t>3</w:t>
      </w:r>
      <w:r w:rsidR="006710AA" w:rsidRPr="00070E37">
        <w:rPr>
          <w:rFonts w:ascii="Times New Roman" w:eastAsia="Times New Roman" w:hAnsi="Times New Roman" w:cs="Times New Roman"/>
          <w:bCs/>
          <w:kern w:val="36"/>
          <w:sz w:val="24"/>
          <w:szCs w:val="24"/>
          <w:lang w:eastAsia="uk-UA"/>
        </w:rPr>
        <w:t xml:space="preserve"> кабінети інформатики, де обладнано  робочі місця для учнів</w:t>
      </w:r>
      <w:r w:rsidR="00592430" w:rsidRPr="00070E37">
        <w:rPr>
          <w:rFonts w:ascii="Times New Roman" w:eastAsia="Times New Roman" w:hAnsi="Times New Roman" w:cs="Times New Roman"/>
          <w:bCs/>
          <w:kern w:val="36"/>
          <w:sz w:val="24"/>
          <w:szCs w:val="24"/>
          <w:lang w:eastAsia="uk-UA"/>
        </w:rPr>
        <w:t xml:space="preserve"> </w:t>
      </w:r>
      <w:r w:rsidRPr="00070E37">
        <w:rPr>
          <w:rFonts w:ascii="Times New Roman" w:eastAsia="Times New Roman" w:hAnsi="Times New Roman" w:cs="Times New Roman"/>
          <w:bCs/>
          <w:kern w:val="36"/>
          <w:sz w:val="24"/>
          <w:szCs w:val="24"/>
          <w:lang w:eastAsia="uk-UA"/>
        </w:rPr>
        <w:t xml:space="preserve">початкової, </w:t>
      </w:r>
      <w:r w:rsidR="00592430" w:rsidRPr="00070E37">
        <w:rPr>
          <w:rFonts w:ascii="Times New Roman" w:eastAsia="Times New Roman" w:hAnsi="Times New Roman" w:cs="Times New Roman"/>
          <w:bCs/>
          <w:kern w:val="36"/>
          <w:sz w:val="24"/>
          <w:szCs w:val="24"/>
          <w:lang w:eastAsia="uk-UA"/>
        </w:rPr>
        <w:t>базової та старшої школи</w:t>
      </w:r>
      <w:r w:rsidR="006710AA" w:rsidRPr="00070E37">
        <w:rPr>
          <w:rFonts w:ascii="Times New Roman" w:eastAsia="Times New Roman" w:hAnsi="Times New Roman" w:cs="Times New Roman"/>
          <w:bCs/>
          <w:kern w:val="36"/>
          <w:sz w:val="24"/>
          <w:szCs w:val="24"/>
          <w:lang w:eastAsia="uk-UA"/>
        </w:rPr>
        <w:t xml:space="preserve">. </w:t>
      </w:r>
    </w:p>
    <w:p w14:paraId="4E3AF464" w14:textId="3307236F" w:rsidR="006710AA" w:rsidRPr="00070E37" w:rsidRDefault="006710AA" w:rsidP="00070E37">
      <w:pPr>
        <w:pStyle w:val="a4"/>
        <w:shd w:val="clear" w:color="auto" w:fill="FFFFFF"/>
        <w:spacing w:before="0" w:beforeAutospacing="0" w:after="0" w:afterAutospacing="0"/>
        <w:ind w:firstLine="708"/>
        <w:jc w:val="both"/>
      </w:pPr>
      <w:r w:rsidRPr="00070E37">
        <w:rPr>
          <w:bCs/>
          <w:kern w:val="36"/>
        </w:rPr>
        <w:t xml:space="preserve">Педагоги закладу мають досвід активної взаємодії з усіма учасниками освітнього процесу через використання технології дистанційного навчання. </w:t>
      </w:r>
      <w:r w:rsidRPr="00070E37">
        <w:t>Упродовж навчального року у вип</w:t>
      </w:r>
      <w:r w:rsidR="00592430" w:rsidRPr="00070E37">
        <w:t>адку потреби</w:t>
      </w:r>
      <w:r w:rsidRPr="00070E37">
        <w:t xml:space="preserve"> педагогічними працівникам школи використовуються технології дистанційного навчання (у синхронному та асинхронному режимі). Обрано цифрову освітню платформу G Suite for Education для використання в освітньому процесі упродовж 202</w:t>
      </w:r>
      <w:r w:rsidR="00592430" w:rsidRPr="00070E37">
        <w:t>1</w:t>
      </w:r>
      <w:r w:rsidRPr="00070E37">
        <w:t>/202</w:t>
      </w:r>
      <w:r w:rsidR="00592430" w:rsidRPr="00070E37">
        <w:t>2</w:t>
      </w:r>
      <w:r w:rsidRPr="00070E37">
        <w:t xml:space="preserve"> навчального року.</w:t>
      </w:r>
    </w:p>
    <w:p w14:paraId="56A99B6F" w14:textId="63F831D5" w:rsidR="00A51846" w:rsidRPr="00070E37" w:rsidRDefault="00D54FED" w:rsidP="00D54FED">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00A51846" w:rsidRPr="00070E37">
        <w:rPr>
          <w:rFonts w:ascii="Times New Roman" w:eastAsia="Calibri" w:hAnsi="Times New Roman" w:cs="Times New Roman"/>
          <w:sz w:val="24"/>
          <w:szCs w:val="24"/>
        </w:rPr>
        <w:t>Соціальним педагогом укладено соціальний паспорт школи. Складені і опрацьовані списки дітей-сиріт</w:t>
      </w:r>
      <w:r w:rsidR="00E16BAA" w:rsidRPr="00070E37">
        <w:rPr>
          <w:rFonts w:ascii="Times New Roman" w:eastAsia="Calibri" w:hAnsi="Times New Roman" w:cs="Times New Roman"/>
          <w:sz w:val="24"/>
          <w:szCs w:val="24"/>
        </w:rPr>
        <w:t xml:space="preserve"> (1)</w:t>
      </w:r>
      <w:r w:rsidR="00A51846" w:rsidRPr="00070E37">
        <w:rPr>
          <w:rFonts w:ascii="Times New Roman" w:eastAsia="Calibri" w:hAnsi="Times New Roman" w:cs="Times New Roman"/>
          <w:sz w:val="24"/>
          <w:szCs w:val="24"/>
        </w:rPr>
        <w:t>, дітей-інвалідів</w:t>
      </w:r>
      <w:r w:rsidR="00E16BAA" w:rsidRPr="00070E37">
        <w:rPr>
          <w:rFonts w:ascii="Times New Roman" w:eastAsia="Calibri" w:hAnsi="Times New Roman" w:cs="Times New Roman"/>
          <w:sz w:val="24"/>
          <w:szCs w:val="24"/>
        </w:rPr>
        <w:t xml:space="preserve"> (11)</w:t>
      </w:r>
      <w:r w:rsidR="00A51846" w:rsidRPr="00070E37">
        <w:rPr>
          <w:rFonts w:ascii="Times New Roman" w:eastAsia="Calibri" w:hAnsi="Times New Roman" w:cs="Times New Roman"/>
          <w:sz w:val="24"/>
          <w:szCs w:val="24"/>
        </w:rPr>
        <w:t>, дітей з багатодітних сімей</w:t>
      </w:r>
      <w:r w:rsidR="00E16BAA" w:rsidRPr="00070E37">
        <w:rPr>
          <w:rFonts w:ascii="Times New Roman" w:eastAsia="Calibri" w:hAnsi="Times New Roman" w:cs="Times New Roman"/>
          <w:sz w:val="24"/>
          <w:szCs w:val="24"/>
        </w:rPr>
        <w:t xml:space="preserve"> (128)</w:t>
      </w:r>
      <w:r w:rsidR="00A51846" w:rsidRPr="00070E37">
        <w:rPr>
          <w:rFonts w:ascii="Times New Roman" w:eastAsia="Calibri" w:hAnsi="Times New Roman" w:cs="Times New Roman"/>
          <w:sz w:val="24"/>
          <w:szCs w:val="24"/>
        </w:rPr>
        <w:t>, із малозабезпечених сімей</w:t>
      </w:r>
      <w:r w:rsidR="00E16BAA" w:rsidRPr="00070E37">
        <w:rPr>
          <w:rFonts w:ascii="Times New Roman" w:eastAsia="Calibri" w:hAnsi="Times New Roman" w:cs="Times New Roman"/>
          <w:sz w:val="24"/>
          <w:szCs w:val="24"/>
        </w:rPr>
        <w:t xml:space="preserve"> (7)</w:t>
      </w:r>
      <w:r w:rsidR="00A51846" w:rsidRPr="00070E37">
        <w:rPr>
          <w:rFonts w:ascii="Times New Roman" w:eastAsia="Calibri" w:hAnsi="Times New Roman" w:cs="Times New Roman"/>
          <w:sz w:val="24"/>
          <w:szCs w:val="24"/>
        </w:rPr>
        <w:t>, із неповних сімей</w:t>
      </w:r>
      <w:r w:rsidR="00E16BAA" w:rsidRPr="00070E37">
        <w:rPr>
          <w:rFonts w:ascii="Times New Roman" w:eastAsia="Calibri" w:hAnsi="Times New Roman" w:cs="Times New Roman"/>
          <w:sz w:val="24"/>
          <w:szCs w:val="24"/>
        </w:rPr>
        <w:t xml:space="preserve"> (79)</w:t>
      </w:r>
      <w:r w:rsidR="00A51846" w:rsidRPr="00070E37">
        <w:rPr>
          <w:rFonts w:ascii="Times New Roman" w:eastAsia="Calibri" w:hAnsi="Times New Roman" w:cs="Times New Roman"/>
          <w:sz w:val="24"/>
          <w:szCs w:val="24"/>
        </w:rPr>
        <w:t>,</w:t>
      </w:r>
      <w:r w:rsidR="00E16BAA" w:rsidRPr="00070E37">
        <w:rPr>
          <w:rFonts w:ascii="Times New Roman" w:eastAsia="Calibri" w:hAnsi="Times New Roman" w:cs="Times New Roman"/>
          <w:sz w:val="24"/>
          <w:szCs w:val="24"/>
        </w:rPr>
        <w:t xml:space="preserve"> дітей з розлучених сімей (34),</w:t>
      </w:r>
      <w:r w:rsidR="00A51846" w:rsidRPr="00070E37">
        <w:rPr>
          <w:rFonts w:ascii="Times New Roman" w:eastAsia="Calibri" w:hAnsi="Times New Roman" w:cs="Times New Roman"/>
          <w:sz w:val="24"/>
          <w:szCs w:val="24"/>
        </w:rPr>
        <w:t xml:space="preserve"> дітей учасників АТО</w:t>
      </w:r>
      <w:r w:rsidR="00E16BAA" w:rsidRPr="00070E37">
        <w:rPr>
          <w:rFonts w:ascii="Times New Roman" w:eastAsia="Calibri" w:hAnsi="Times New Roman" w:cs="Times New Roman"/>
          <w:sz w:val="24"/>
          <w:szCs w:val="24"/>
        </w:rPr>
        <w:t xml:space="preserve"> (40) тощо</w:t>
      </w:r>
      <w:r w:rsidR="00A51846" w:rsidRPr="00070E37">
        <w:rPr>
          <w:rFonts w:ascii="Times New Roman" w:eastAsia="Calibri" w:hAnsi="Times New Roman" w:cs="Times New Roman"/>
          <w:sz w:val="24"/>
          <w:szCs w:val="24"/>
        </w:rPr>
        <w:t>. Складені списки дітей, яким надається безкоштовне харчування за кошти громади: учні 1-4-х класів, діти-сироти,  діти-інваліди, діти з малозабезпечених сімей (за наявності відповідних довідок), діти учасників АТО.</w:t>
      </w:r>
    </w:p>
    <w:p w14:paraId="3C4C619F" w14:textId="2653887D" w:rsidR="00A51846" w:rsidRPr="00070E37" w:rsidRDefault="00A51846" w:rsidP="00D54FED">
      <w:pPr>
        <w:spacing w:after="0" w:line="240" w:lineRule="auto"/>
        <w:ind w:firstLine="708"/>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Для вивчення професійних нахилів і можливостей проведено тестування учнів 7-х, 9-х класів з метою надання допомоги у їх професійному самовизначенні. Проводилася зустріч учнів 9-х та 11-х класів з працівниками</w:t>
      </w:r>
      <w:r w:rsidR="00D54FED">
        <w:rPr>
          <w:rFonts w:ascii="Times New Roman" w:eastAsia="Calibri" w:hAnsi="Times New Roman" w:cs="Times New Roman"/>
          <w:sz w:val="24"/>
          <w:szCs w:val="24"/>
        </w:rPr>
        <w:t xml:space="preserve"> </w:t>
      </w:r>
      <w:r w:rsidRPr="00070E37">
        <w:rPr>
          <w:rFonts w:ascii="Times New Roman" w:eastAsia="Calibri" w:hAnsi="Times New Roman" w:cs="Times New Roman"/>
          <w:sz w:val="24"/>
          <w:szCs w:val="24"/>
        </w:rPr>
        <w:t xml:space="preserve">служби Центру зайнятості та представниками </w:t>
      </w:r>
      <w:r w:rsidR="0082450D" w:rsidRPr="00070E37">
        <w:rPr>
          <w:rFonts w:ascii="Times New Roman" w:eastAsia="Calibri" w:hAnsi="Times New Roman" w:cs="Times New Roman"/>
          <w:sz w:val="24"/>
          <w:szCs w:val="24"/>
        </w:rPr>
        <w:t xml:space="preserve">профтехучилищ, коледжів та </w:t>
      </w:r>
      <w:r w:rsidR="00E16BAA" w:rsidRPr="00070E37">
        <w:rPr>
          <w:rFonts w:ascii="Times New Roman" w:eastAsia="Calibri" w:hAnsi="Times New Roman" w:cs="Times New Roman"/>
          <w:sz w:val="24"/>
          <w:szCs w:val="24"/>
        </w:rPr>
        <w:t>вуз</w:t>
      </w:r>
      <w:r w:rsidRPr="00070E37">
        <w:rPr>
          <w:rFonts w:ascii="Times New Roman" w:eastAsia="Calibri" w:hAnsi="Times New Roman" w:cs="Times New Roman"/>
          <w:sz w:val="24"/>
          <w:szCs w:val="24"/>
        </w:rPr>
        <w:t>ів для орієнтування у виборі професії за сучасних умов.</w:t>
      </w:r>
    </w:p>
    <w:p w14:paraId="5949DFA9" w14:textId="0F473AFF" w:rsidR="00A51846" w:rsidRPr="00070E37" w:rsidRDefault="00A51846" w:rsidP="00070E37">
      <w:pPr>
        <w:spacing w:after="0" w:line="240" w:lineRule="auto"/>
        <w:ind w:firstLine="708"/>
        <w:jc w:val="both"/>
        <w:rPr>
          <w:rFonts w:ascii="Times New Roman" w:eastAsia="Calibri" w:hAnsi="Times New Roman" w:cs="Times New Roman"/>
          <w:sz w:val="24"/>
          <w:szCs w:val="24"/>
          <w:shd w:val="clear" w:color="auto" w:fill="FFFFFF"/>
        </w:rPr>
      </w:pPr>
      <w:r w:rsidRPr="00070E37">
        <w:rPr>
          <w:rFonts w:ascii="Times New Roman" w:eastAsia="Calibri" w:hAnsi="Times New Roman" w:cs="Times New Roman"/>
          <w:sz w:val="24"/>
          <w:szCs w:val="24"/>
          <w:shd w:val="clear" w:color="auto" w:fill="FFFFFF"/>
        </w:rPr>
        <w:t xml:space="preserve">Класні керівники та вчителі постійно тримають </w:t>
      </w:r>
      <w:r w:rsidR="00E16BAA" w:rsidRPr="00070E37">
        <w:rPr>
          <w:rFonts w:ascii="Times New Roman" w:eastAsia="Calibri" w:hAnsi="Times New Roman" w:cs="Times New Roman"/>
          <w:sz w:val="24"/>
          <w:szCs w:val="24"/>
          <w:shd w:val="clear" w:color="auto" w:fill="FFFFFF"/>
        </w:rPr>
        <w:t>в полі зору</w:t>
      </w:r>
      <w:r w:rsidRPr="00070E37">
        <w:rPr>
          <w:rFonts w:ascii="Times New Roman" w:eastAsia="Calibri" w:hAnsi="Times New Roman" w:cs="Times New Roman"/>
          <w:sz w:val="24"/>
          <w:szCs w:val="24"/>
          <w:shd w:val="clear" w:color="auto" w:fill="FFFFFF"/>
        </w:rPr>
        <w:t xml:space="preserve">  учнів. На кожному поверсі є чергові вчителі, в їдальні</w:t>
      </w:r>
      <w:r w:rsidR="00E16BAA" w:rsidRPr="00070E37">
        <w:rPr>
          <w:rFonts w:ascii="Times New Roman" w:eastAsia="Calibri" w:hAnsi="Times New Roman" w:cs="Times New Roman"/>
          <w:sz w:val="24"/>
          <w:szCs w:val="24"/>
          <w:shd w:val="clear" w:color="auto" w:fill="FFFFFF"/>
        </w:rPr>
        <w:t>, на подвір’ї</w:t>
      </w:r>
      <w:r w:rsidRPr="00070E37">
        <w:rPr>
          <w:rFonts w:ascii="Times New Roman" w:eastAsia="Calibri" w:hAnsi="Times New Roman" w:cs="Times New Roman"/>
          <w:sz w:val="24"/>
          <w:szCs w:val="24"/>
          <w:shd w:val="clear" w:color="auto" w:fill="FFFFFF"/>
        </w:rPr>
        <w:t xml:space="preserve">. </w:t>
      </w:r>
      <w:r w:rsidR="00B121D8" w:rsidRPr="00070E37">
        <w:rPr>
          <w:rFonts w:ascii="Times New Roman" w:eastAsia="Calibri" w:hAnsi="Times New Roman" w:cs="Times New Roman"/>
          <w:sz w:val="24"/>
          <w:szCs w:val="24"/>
          <w:shd w:val="clear" w:color="auto" w:fill="FFFFFF"/>
        </w:rPr>
        <w:t>З</w:t>
      </w:r>
      <w:r w:rsidRPr="00070E37">
        <w:rPr>
          <w:rFonts w:ascii="Times New Roman" w:eastAsia="Calibri" w:hAnsi="Times New Roman" w:cs="Times New Roman"/>
          <w:sz w:val="24"/>
          <w:szCs w:val="24"/>
          <w:shd w:val="clear" w:color="auto" w:fill="FFFFFF"/>
        </w:rPr>
        <w:t>алучають до гурткової роботи, в разі потреби відвідують вдома, проводять індивідуальні бесіди з батьками та дітьми.</w:t>
      </w:r>
      <w:r w:rsidR="00B121D8" w:rsidRPr="00070E37">
        <w:rPr>
          <w:rFonts w:ascii="Times New Roman" w:eastAsia="Calibri" w:hAnsi="Times New Roman" w:cs="Times New Roman"/>
          <w:sz w:val="24"/>
          <w:szCs w:val="24"/>
          <w:shd w:val="clear" w:color="auto" w:fill="FFFFFF"/>
        </w:rPr>
        <w:t xml:space="preserve"> Однак гурткової роботи є недостатньо через відсутність фінансування і відсутність керівника гуртка «Джура».</w:t>
      </w:r>
    </w:p>
    <w:p w14:paraId="7D3B5A73" w14:textId="2C88F6BB" w:rsidR="00392834" w:rsidRPr="00070E37" w:rsidRDefault="00D54FED" w:rsidP="00D54FE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92834" w:rsidRPr="00070E37">
        <w:rPr>
          <w:rFonts w:ascii="Times New Roman" w:eastAsia="Times New Roman" w:hAnsi="Times New Roman" w:cs="Times New Roman"/>
          <w:sz w:val="24"/>
          <w:szCs w:val="24"/>
        </w:rPr>
        <w:t xml:space="preserve">Результати анкетування учнів щодо комфортного перебування в закладі освіти наступні: </w:t>
      </w:r>
    </w:p>
    <w:p w14:paraId="6909E848" w14:textId="4411CA80" w:rsidR="00392834" w:rsidRPr="00556C63" w:rsidRDefault="00556C63" w:rsidP="00556C63">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2834" w:rsidRPr="00556C63">
        <w:rPr>
          <w:rFonts w:ascii="Times New Roman" w:hAnsi="Times New Roman" w:cs="Times New Roman"/>
          <w:sz w:val="24"/>
          <w:szCs w:val="24"/>
        </w:rPr>
        <w:t xml:space="preserve">89% здобувачів освіти зазначили, що їм подобається перебування у школі, 11%, відповіли, що не дуже. </w:t>
      </w:r>
    </w:p>
    <w:p w14:paraId="3C2111C2" w14:textId="775D840D" w:rsidR="00392834" w:rsidRPr="00070E37" w:rsidRDefault="00556C63" w:rsidP="00556C63">
      <w:pPr>
        <w:shd w:val="clear" w:color="auto" w:fill="FFFFFF"/>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92834" w:rsidRPr="00070E37">
        <w:rPr>
          <w:rFonts w:ascii="Times New Roman" w:eastAsia="Times New Roman" w:hAnsi="Times New Roman" w:cs="Times New Roman"/>
          <w:sz w:val="24"/>
          <w:szCs w:val="24"/>
        </w:rPr>
        <w:t xml:space="preserve">90% зазначили, що їм комфортно у школі, 10% відповіли, що не дуже комфортно. </w:t>
      </w:r>
    </w:p>
    <w:p w14:paraId="6A3094DB" w14:textId="44F7327C" w:rsidR="00392834" w:rsidRPr="00070E37" w:rsidRDefault="00392834" w:rsidP="00070E37">
      <w:pPr>
        <w:shd w:val="clear" w:color="auto" w:fill="FFFFFF"/>
        <w:spacing w:after="0" w:line="240" w:lineRule="auto"/>
        <w:ind w:firstLine="53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Цілеспрямована робота в закладі спрямована на запобігання жорстокості та насиллю в шкільному середовищі. У грудні проведено акцію «16 днів проти насильства»</w:t>
      </w:r>
      <w:r w:rsidR="0082450D" w:rsidRPr="00070E37">
        <w:rPr>
          <w:rFonts w:ascii="Times New Roman" w:eastAsia="Times New Roman" w:hAnsi="Times New Roman" w:cs="Times New Roman"/>
          <w:sz w:val="24"/>
          <w:szCs w:val="24"/>
        </w:rPr>
        <w:t>.</w:t>
      </w:r>
      <w:r w:rsidRPr="00070E37">
        <w:rPr>
          <w:rFonts w:ascii="Times New Roman" w:eastAsia="Times New Roman" w:hAnsi="Times New Roman" w:cs="Times New Roman"/>
          <w:sz w:val="24"/>
          <w:szCs w:val="24"/>
        </w:rPr>
        <w:t xml:space="preserve"> На сайті школи розміщено корисні матеріали щодо теми антибулінгу.</w:t>
      </w:r>
      <w:r w:rsidR="00435F5B" w:rsidRPr="00070E37">
        <w:rPr>
          <w:rFonts w:ascii="Times New Roman" w:eastAsia="Times New Roman" w:hAnsi="Times New Roman" w:cs="Times New Roman"/>
          <w:sz w:val="24"/>
          <w:szCs w:val="24"/>
        </w:rPr>
        <w:t xml:space="preserve"> На нарадах при директору слухали «Про результати діагностики рівня обізнаності учнів з питань булінгу та кібербулінгу» (протоколвід 29.11.2021 року №7).</w:t>
      </w:r>
    </w:p>
    <w:p w14:paraId="05CCD641" w14:textId="77777777" w:rsidR="004D108E" w:rsidRPr="00070E37" w:rsidRDefault="004D108E" w:rsidP="00070E3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Робота навчального закладу із запобігання дитячому травматизму упродовж 2021/2022 навчального року здійснювалась відповідно до Законів України «Про освіту», «Про повну загальну середню освіту», «Про охорону дитинства», постанови Кабінету Міністрів України від 22.03.2001 № 270 «Про затвердження Порядку розслідування та обліку нещасних випадків невиробничого характеру», наказів Міністерства освіти і науки України від 31.08.2001 № 616 «Про затвердження Положення про порядок розслідування нещасних випадків, що сталися під час навчально-виховного процесу в навчальних закладах» (зі змінами), в редакції, затвердженій наказом Міністерства освіти і науки України від 07.10.2013 №1365 «Про внесення змін до Положення про порядок розслідування нещасних випадків, що сталися під час навчально-виховного процесу в навчальних закладах», від 01.08.2001 №563 «Про затвердження Положення про організацію роботи з охорони праці учасників навчально-виховного процесу в установах і закладах освіти» (зі змінами), від 18.04.2006 №304 «Про затвердження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(зі змінами), листів Міністерства освіти і науки України від 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w:t>
      </w:r>
    </w:p>
    <w:p w14:paraId="1E443D8D" w14:textId="2A991379" w:rsidR="004D108E" w:rsidRPr="00070E37" w:rsidRDefault="004D108E" w:rsidP="00070E3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У 2021/2022 навчальному році питання збереження життя і здоров’я учнів та запобігання випадкам дитячого травматизму розглядалося на засіданнях  нарадах при директорові</w:t>
      </w:r>
      <w:r w:rsidR="00D02A64" w:rsidRPr="00070E37">
        <w:rPr>
          <w:rFonts w:ascii="Times New Roman" w:eastAsia="Times New Roman" w:hAnsi="Times New Roman" w:cs="Times New Roman"/>
          <w:sz w:val="24"/>
          <w:szCs w:val="24"/>
          <w:lang w:eastAsia="uk-UA"/>
        </w:rPr>
        <w:t xml:space="preserve"> («Про особливості організації освітнього процесу в умовах адаптивного карантину», протокол від </w:t>
      </w:r>
      <w:r w:rsidR="00304249" w:rsidRPr="00070E37">
        <w:rPr>
          <w:rFonts w:ascii="Times New Roman" w:eastAsia="Times New Roman" w:hAnsi="Times New Roman" w:cs="Times New Roman"/>
          <w:sz w:val="24"/>
          <w:szCs w:val="24"/>
          <w:lang w:eastAsia="uk-UA"/>
        </w:rPr>
        <w:t>27.</w:t>
      </w:r>
      <w:r w:rsidR="00D02A64" w:rsidRPr="00070E37">
        <w:rPr>
          <w:rFonts w:ascii="Times New Roman" w:eastAsia="Times New Roman" w:hAnsi="Times New Roman" w:cs="Times New Roman"/>
          <w:sz w:val="24"/>
          <w:szCs w:val="24"/>
          <w:lang w:eastAsia="uk-UA"/>
        </w:rPr>
        <w:t>09.2021 року</w:t>
      </w:r>
      <w:r w:rsidR="00304249" w:rsidRPr="00070E37">
        <w:rPr>
          <w:rFonts w:ascii="Times New Roman" w:eastAsia="Times New Roman" w:hAnsi="Times New Roman" w:cs="Times New Roman"/>
          <w:sz w:val="24"/>
          <w:szCs w:val="24"/>
          <w:lang w:eastAsia="uk-UA"/>
        </w:rPr>
        <w:t xml:space="preserve"> №6</w:t>
      </w:r>
      <w:r w:rsidR="00D02A64" w:rsidRPr="00070E37">
        <w:rPr>
          <w:rFonts w:ascii="Times New Roman" w:eastAsia="Times New Roman" w:hAnsi="Times New Roman" w:cs="Times New Roman"/>
          <w:sz w:val="24"/>
          <w:szCs w:val="24"/>
          <w:lang w:eastAsia="uk-UA"/>
        </w:rPr>
        <w:t>»</w:t>
      </w:r>
      <w:r w:rsidR="001443C6" w:rsidRPr="00070E37">
        <w:rPr>
          <w:rFonts w:ascii="Times New Roman" w:eastAsia="Times New Roman" w:hAnsi="Times New Roman" w:cs="Times New Roman"/>
          <w:sz w:val="24"/>
          <w:szCs w:val="24"/>
          <w:lang w:eastAsia="uk-UA"/>
        </w:rPr>
        <w:t>,</w:t>
      </w:r>
      <w:r w:rsidRPr="00070E37">
        <w:rPr>
          <w:rFonts w:ascii="Times New Roman" w:eastAsia="Times New Roman" w:hAnsi="Times New Roman" w:cs="Times New Roman"/>
          <w:sz w:val="24"/>
          <w:szCs w:val="24"/>
          <w:lang w:eastAsia="uk-UA"/>
        </w:rPr>
        <w:t xml:space="preserve"> </w:t>
      </w:r>
      <w:r w:rsidR="00304249" w:rsidRPr="00070E37">
        <w:rPr>
          <w:rFonts w:ascii="Times New Roman" w:eastAsia="Times New Roman" w:hAnsi="Times New Roman" w:cs="Times New Roman"/>
          <w:sz w:val="24"/>
          <w:szCs w:val="24"/>
          <w:lang w:eastAsia="uk-UA"/>
        </w:rPr>
        <w:t>«Про стан охорони праці, протипожежної безпеки та виробничої са</w:t>
      </w:r>
      <w:r w:rsidR="001443C6" w:rsidRPr="00070E37">
        <w:rPr>
          <w:rFonts w:ascii="Times New Roman" w:eastAsia="Times New Roman" w:hAnsi="Times New Roman" w:cs="Times New Roman"/>
          <w:sz w:val="24"/>
          <w:szCs w:val="24"/>
          <w:lang w:eastAsia="uk-UA"/>
        </w:rPr>
        <w:t>н</w:t>
      </w:r>
      <w:r w:rsidR="00304249" w:rsidRPr="00070E37">
        <w:rPr>
          <w:rFonts w:ascii="Times New Roman" w:eastAsia="Times New Roman" w:hAnsi="Times New Roman" w:cs="Times New Roman"/>
          <w:sz w:val="24"/>
          <w:szCs w:val="24"/>
          <w:lang w:eastAsia="uk-UA"/>
        </w:rPr>
        <w:t xml:space="preserve">ітарії в </w:t>
      </w:r>
      <w:r w:rsidR="001443C6" w:rsidRPr="00070E37">
        <w:rPr>
          <w:rFonts w:ascii="Times New Roman" w:eastAsia="Times New Roman" w:hAnsi="Times New Roman" w:cs="Times New Roman"/>
          <w:sz w:val="24"/>
          <w:szCs w:val="24"/>
          <w:lang w:eastAsia="uk-UA"/>
        </w:rPr>
        <w:t xml:space="preserve">школі», протокол від 29.12.2021 року №8, «Про хід виконання Комплексних заходів щодо досягнення встановлених нормативів безпеки та підвищення існуючого рівня охорони праці», протокол від 30.05.2022 рокц№4), </w:t>
      </w:r>
      <w:r w:rsidRPr="00070E37">
        <w:rPr>
          <w:rFonts w:ascii="Times New Roman" w:eastAsia="Times New Roman" w:hAnsi="Times New Roman" w:cs="Times New Roman"/>
          <w:sz w:val="24"/>
          <w:szCs w:val="24"/>
          <w:lang w:eastAsia="uk-UA"/>
        </w:rPr>
        <w:t xml:space="preserve">засіданнях шкільних методичних </w:t>
      </w:r>
      <w:r w:rsidR="005309F4" w:rsidRPr="00070E37">
        <w:rPr>
          <w:rFonts w:ascii="Times New Roman" w:eastAsia="Times New Roman" w:hAnsi="Times New Roman" w:cs="Times New Roman"/>
          <w:sz w:val="24"/>
          <w:szCs w:val="24"/>
          <w:lang w:eastAsia="uk-UA"/>
        </w:rPr>
        <w:t>комісій</w:t>
      </w:r>
      <w:r w:rsidRPr="00070E37">
        <w:rPr>
          <w:rFonts w:ascii="Times New Roman" w:eastAsia="Times New Roman" w:hAnsi="Times New Roman" w:cs="Times New Roman"/>
          <w:sz w:val="24"/>
          <w:szCs w:val="24"/>
          <w:lang w:eastAsia="uk-UA"/>
        </w:rPr>
        <w:t xml:space="preserve"> класних керівників тощо.</w:t>
      </w:r>
    </w:p>
    <w:p w14:paraId="3AFA1E11" w14:textId="1D9C36D4" w:rsidR="004D108E" w:rsidRPr="00070E37" w:rsidRDefault="004D108E" w:rsidP="00070E3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w:t>
      </w:r>
      <w:r w:rsidR="005309F4" w:rsidRPr="00070E37">
        <w:rPr>
          <w:rFonts w:ascii="Times New Roman" w:eastAsia="Times New Roman" w:hAnsi="Times New Roman" w:cs="Times New Roman"/>
          <w:sz w:val="24"/>
          <w:szCs w:val="24"/>
          <w:lang w:eastAsia="uk-UA"/>
        </w:rPr>
        <w:t xml:space="preserve">виховних </w:t>
      </w:r>
      <w:r w:rsidRPr="00070E37">
        <w:rPr>
          <w:rFonts w:ascii="Times New Roman" w:eastAsia="Times New Roman" w:hAnsi="Times New Roman" w:cs="Times New Roman"/>
          <w:sz w:val="24"/>
          <w:szCs w:val="24"/>
          <w:lang w:eastAsia="uk-UA"/>
        </w:rPr>
        <w:t>годинах</w:t>
      </w:r>
      <w:r w:rsidR="0083717A">
        <w:rPr>
          <w:rFonts w:ascii="Times New Roman" w:eastAsia="Times New Roman" w:hAnsi="Times New Roman" w:cs="Times New Roman"/>
          <w:sz w:val="24"/>
          <w:szCs w:val="24"/>
          <w:lang w:eastAsia="uk-UA"/>
        </w:rPr>
        <w:t>.</w:t>
      </w:r>
      <w:r w:rsidRPr="00070E37">
        <w:rPr>
          <w:rFonts w:ascii="Times New Roman" w:eastAsia="Times New Roman" w:hAnsi="Times New Roman" w:cs="Times New Roman"/>
          <w:sz w:val="24"/>
          <w:szCs w:val="24"/>
          <w:lang w:eastAsia="uk-UA"/>
        </w:rPr>
        <w:t xml:space="preserve">  </w:t>
      </w:r>
      <w:r w:rsidR="0083717A">
        <w:rPr>
          <w:rFonts w:ascii="Times New Roman" w:eastAsia="Times New Roman" w:hAnsi="Times New Roman" w:cs="Times New Roman"/>
          <w:sz w:val="24"/>
          <w:szCs w:val="24"/>
          <w:lang w:eastAsia="uk-UA"/>
        </w:rPr>
        <w:t>У</w:t>
      </w:r>
      <w:r w:rsidRPr="00070E37">
        <w:rPr>
          <w:rFonts w:ascii="Times New Roman" w:eastAsia="Times New Roman" w:hAnsi="Times New Roman" w:cs="Times New Roman"/>
          <w:sz w:val="24"/>
          <w:szCs w:val="24"/>
          <w:lang w:eastAsia="uk-UA"/>
        </w:rPr>
        <w:t xml:space="preserve"> навчальному закладі  оформлені стенди з попередження дитячого травматизму. На кожному поверсі розташований план евакуації на випадок пожежі або інших </w:t>
      </w:r>
      <w:r w:rsidR="005309F4" w:rsidRPr="00070E37">
        <w:rPr>
          <w:rFonts w:ascii="Times New Roman" w:eastAsia="Times New Roman" w:hAnsi="Times New Roman" w:cs="Times New Roman"/>
          <w:sz w:val="24"/>
          <w:szCs w:val="24"/>
          <w:lang w:eastAsia="uk-UA"/>
        </w:rPr>
        <w:t>надзвичайних ситуацій</w:t>
      </w:r>
      <w:r w:rsidRPr="00070E37">
        <w:rPr>
          <w:rFonts w:ascii="Times New Roman" w:eastAsia="Times New Roman" w:hAnsi="Times New Roman" w:cs="Times New Roman"/>
          <w:sz w:val="24"/>
          <w:szCs w:val="24"/>
          <w:lang w:eastAsia="uk-UA"/>
        </w:rPr>
        <w:t>. Стан роботи з охорони праці, техніки безпеки, виробничої санітарії під час освітнього процесу в школі у 2021/2022 навчальному році знаходився під щоденним контролем адміністрації школи.</w:t>
      </w:r>
    </w:p>
    <w:p w14:paraId="286055D5" w14:textId="77777777" w:rsidR="004D108E" w:rsidRPr="00070E37" w:rsidRDefault="004D108E" w:rsidP="00070E3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вибуховонебезпечними предметами, правил безпеки на воді та інші виховні заходи з попередження усіх видів дитячого травматизму.</w:t>
      </w:r>
    </w:p>
    <w:p w14:paraId="12C99630" w14:textId="77777777" w:rsidR="004D108E" w:rsidRPr="00070E37" w:rsidRDefault="004D108E" w:rsidP="00070E3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p>
    <w:p w14:paraId="5A935FB1" w14:textId="15270116" w:rsidR="004D108E" w:rsidRPr="00070E37" w:rsidRDefault="004D108E" w:rsidP="00070E3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lastRenderedPageBreak/>
        <w:t xml:space="preserve">Аналізуючи наслідки травматизму серед учнів за 2021/2022 навчальний рік, ми  можемо стверджувати, що  випадки травм знизилися. З вересня 2021 по червень 2022 року  зафіксовано </w:t>
      </w:r>
      <w:r w:rsidR="005309F4" w:rsidRPr="00070E37">
        <w:rPr>
          <w:rFonts w:ascii="Times New Roman" w:eastAsia="Times New Roman" w:hAnsi="Times New Roman" w:cs="Times New Roman"/>
          <w:sz w:val="24"/>
          <w:szCs w:val="24"/>
          <w:lang w:eastAsia="uk-UA"/>
        </w:rPr>
        <w:t>1</w:t>
      </w:r>
      <w:r w:rsidRPr="00070E37">
        <w:rPr>
          <w:rFonts w:ascii="Times New Roman" w:eastAsia="Times New Roman" w:hAnsi="Times New Roman" w:cs="Times New Roman"/>
          <w:sz w:val="24"/>
          <w:szCs w:val="24"/>
          <w:lang w:eastAsia="uk-UA"/>
        </w:rPr>
        <w:t xml:space="preserve"> випад</w:t>
      </w:r>
      <w:r w:rsidR="005309F4" w:rsidRPr="00070E37">
        <w:rPr>
          <w:rFonts w:ascii="Times New Roman" w:eastAsia="Times New Roman" w:hAnsi="Times New Roman" w:cs="Times New Roman"/>
          <w:sz w:val="24"/>
          <w:szCs w:val="24"/>
          <w:lang w:eastAsia="uk-UA"/>
        </w:rPr>
        <w:t>ок</w:t>
      </w:r>
      <w:r w:rsidRPr="00070E37">
        <w:rPr>
          <w:rFonts w:ascii="Times New Roman" w:eastAsia="Times New Roman" w:hAnsi="Times New Roman" w:cs="Times New Roman"/>
          <w:sz w:val="24"/>
          <w:szCs w:val="24"/>
          <w:lang w:eastAsia="uk-UA"/>
        </w:rPr>
        <w:t xml:space="preserve"> травм</w:t>
      </w:r>
      <w:r w:rsidR="005309F4" w:rsidRPr="00070E37">
        <w:rPr>
          <w:rFonts w:ascii="Times New Roman" w:eastAsia="Times New Roman" w:hAnsi="Times New Roman" w:cs="Times New Roman"/>
          <w:sz w:val="24"/>
          <w:szCs w:val="24"/>
          <w:lang w:eastAsia="uk-UA"/>
        </w:rPr>
        <w:t>ування</w:t>
      </w:r>
      <w:r w:rsidRPr="00070E37">
        <w:rPr>
          <w:rFonts w:ascii="Times New Roman" w:eastAsia="Times New Roman" w:hAnsi="Times New Roman" w:cs="Times New Roman"/>
          <w:sz w:val="24"/>
          <w:szCs w:val="24"/>
          <w:lang w:eastAsia="uk-UA"/>
        </w:rPr>
        <w:t xml:space="preserve">  побутового характеру.  </w:t>
      </w:r>
    </w:p>
    <w:p w14:paraId="62CAE23D" w14:textId="77777777" w:rsidR="004D108E" w:rsidRPr="00070E37" w:rsidRDefault="004D108E" w:rsidP="00070E3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У 2022/20</w:t>
      </w:r>
      <w:r w:rsidRPr="00070E37">
        <w:rPr>
          <w:rFonts w:ascii="Times New Roman" w:eastAsia="Times New Roman" w:hAnsi="Times New Roman" w:cs="Times New Roman"/>
          <w:sz w:val="24"/>
          <w:szCs w:val="24"/>
          <w:lang w:val="ru-RU" w:eastAsia="uk-UA"/>
        </w:rPr>
        <w:t>23</w:t>
      </w:r>
      <w:r w:rsidRPr="00070E37">
        <w:rPr>
          <w:rFonts w:ascii="Times New Roman" w:eastAsia="Times New Roman" w:hAnsi="Times New Roman" w:cs="Times New Roman"/>
          <w:sz w:val="24"/>
          <w:szCs w:val="24"/>
          <w:lang w:eastAsia="uk-UA"/>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14:paraId="3E365542" w14:textId="775395A8" w:rsidR="00392834" w:rsidRPr="00070E37" w:rsidRDefault="00392834" w:rsidP="00070E37">
      <w:pPr>
        <w:spacing w:after="0" w:line="240" w:lineRule="auto"/>
        <w:ind w:firstLine="708"/>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 xml:space="preserve">З метою запобігання травматизму та підтримання порядку на перервах протягом навчального року організовується чергування по школі учнів </w:t>
      </w:r>
      <w:r w:rsidR="00C650D7" w:rsidRPr="00070E37">
        <w:rPr>
          <w:rFonts w:ascii="Times New Roman" w:eastAsia="Calibri" w:hAnsi="Times New Roman" w:cs="Times New Roman"/>
          <w:sz w:val="24"/>
          <w:szCs w:val="24"/>
        </w:rPr>
        <w:t>9</w:t>
      </w:r>
      <w:r w:rsidRPr="00070E37">
        <w:rPr>
          <w:rFonts w:ascii="Times New Roman" w:eastAsia="Calibri" w:hAnsi="Times New Roman" w:cs="Times New Roman"/>
          <w:sz w:val="24"/>
          <w:szCs w:val="24"/>
        </w:rPr>
        <w:t xml:space="preserve">-11 класів та вчителів. </w:t>
      </w:r>
    </w:p>
    <w:p w14:paraId="45719812" w14:textId="1A4F40A7" w:rsidR="00392834" w:rsidRPr="00070E37" w:rsidRDefault="00392834" w:rsidP="00070E3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 xml:space="preserve">Головні завдання підготовки у сфері цивільного захисту школи у 2021/2022 навчальному році в основному виконані. У навчальному закладі були затверджені плани основних заходів підготовки цивільного захисту на 2021/2022 роки, уточнені Плани дій структурних підрозділів у режимах повсякденної діяльності, підвищеної готовності, надзвичайної ситуації, </w:t>
      </w:r>
      <w:r w:rsidR="00B121D8" w:rsidRPr="00070E37">
        <w:rPr>
          <w:rFonts w:ascii="Times New Roman" w:eastAsia="Times New Roman" w:hAnsi="Times New Roman" w:cs="Times New Roman"/>
          <w:sz w:val="24"/>
          <w:szCs w:val="24"/>
          <w:lang w:eastAsia="uk-UA"/>
        </w:rPr>
        <w:t>воєнного</w:t>
      </w:r>
      <w:r w:rsidRPr="00070E37">
        <w:rPr>
          <w:rFonts w:ascii="Times New Roman" w:eastAsia="Times New Roman" w:hAnsi="Times New Roman" w:cs="Times New Roman"/>
          <w:sz w:val="24"/>
          <w:szCs w:val="24"/>
          <w:lang w:eastAsia="uk-UA"/>
        </w:rPr>
        <w:t xml:space="preserve"> стану. Основні зусилля у розв‘язанні питань ЦЗ спрямовувалися на організацію навчання учнів  та постійного складу навчальних закладів згідно з чинними програмами ЦЗ, навчання їх правилам поведінки та основним способам захисту від наслідків надзвичайних ситуацій, прийомам надання першої допомоги тощо. Підготовка з цивільного захисту учнів школи проводилася під час вивчення курсів  «Основ здоров‘я» у 4-9-х класах; предмета – Захист України у 10-11-х класах.</w:t>
      </w:r>
    </w:p>
    <w:p w14:paraId="31E3D53D" w14:textId="77777777" w:rsidR="00392834" w:rsidRPr="00070E37" w:rsidRDefault="00392834" w:rsidP="00070E3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Перевірка і закріплення учнями та педагогічним колективом навчального закладу теоретичних знань з ЦЗ, практичних навичок під час дій у екстремальних умовах здійснювалася під час проведення у закладі Дня цивільного захисту (дистанційний формат).</w:t>
      </w:r>
    </w:p>
    <w:p w14:paraId="453033CD" w14:textId="65400AA0" w:rsidR="00EB61F5" w:rsidRPr="00070E37" w:rsidRDefault="00EB61F5" w:rsidP="00070E37">
      <w:pPr>
        <w:spacing w:line="240" w:lineRule="auto"/>
        <w:jc w:val="both"/>
        <w:rPr>
          <w:rFonts w:ascii="Times New Roman" w:eastAsia="Times New Roman" w:hAnsi="Times New Roman" w:cs="Times New Roman"/>
          <w:sz w:val="24"/>
          <w:szCs w:val="24"/>
          <w:lang w:eastAsia="ru-RU"/>
        </w:rPr>
      </w:pPr>
    </w:p>
    <w:p w14:paraId="2C9F6A1E" w14:textId="77777777" w:rsidR="00EB61F5" w:rsidRPr="00070E37" w:rsidRDefault="00EB61F5" w:rsidP="00070E37">
      <w:pPr>
        <w:shd w:val="clear" w:color="auto" w:fill="FFFFFF"/>
        <w:spacing w:after="0" w:line="240" w:lineRule="auto"/>
        <w:ind w:firstLine="53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РОЗДІЛ ІІ. СИСТЕМА ОЦІНЮВАННЯ ЗДОБУВАЧІВ ОСВІТИ</w:t>
      </w:r>
    </w:p>
    <w:p w14:paraId="7AB6D26B" w14:textId="77777777" w:rsidR="00EB61F5" w:rsidRPr="00070E37" w:rsidRDefault="00EB61F5" w:rsidP="00070E37">
      <w:pPr>
        <w:shd w:val="clear" w:color="auto" w:fill="FFFFFF"/>
        <w:spacing w:after="0" w:line="240" w:lineRule="auto"/>
        <w:ind w:firstLine="539"/>
        <w:jc w:val="both"/>
        <w:rPr>
          <w:rFonts w:ascii="Times New Roman" w:eastAsia="Times New Roman" w:hAnsi="Times New Roman" w:cs="Times New Roman"/>
          <w:sz w:val="24"/>
          <w:szCs w:val="24"/>
        </w:rPr>
      </w:pPr>
    </w:p>
    <w:p w14:paraId="08EFE1FC" w14:textId="2889AA3A" w:rsidR="005166F8" w:rsidRPr="00070E37" w:rsidRDefault="005166F8" w:rsidP="00070E37">
      <w:pPr>
        <w:shd w:val="clear" w:color="auto" w:fill="FFFFFF"/>
        <w:spacing w:after="0" w:line="240" w:lineRule="auto"/>
        <w:ind w:firstLine="70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На кінець 2021/2022 навчального року в Острозькій ЗОШ І-ІІІ ступенів №1 навчається  757 учнів. З них: 309  учнів- у 1-4 класах,  у 5-9 класах – 352 учні, у 10-11 класах – 96 учнів. 36 - внутрішньо переміщених осіб.</w:t>
      </w:r>
    </w:p>
    <w:p w14:paraId="75BD3EF6" w14:textId="30825353" w:rsidR="005166F8" w:rsidRPr="00070E37" w:rsidRDefault="005166F8" w:rsidP="00070E37">
      <w:pPr>
        <w:shd w:val="clear" w:color="auto" w:fill="FFFFFF"/>
        <w:spacing w:after="0" w:line="240" w:lineRule="auto"/>
        <w:ind w:firstLine="70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Згідно з річним планом роботи  освітнього закладу  на 2021/2022 навчальний рік адміністрацією закладу  проведено аналіз досягнень учнів 1-4, 5-11-х класів за 2021/2022 навчальний рік.</w:t>
      </w:r>
    </w:p>
    <w:p w14:paraId="78255FF6" w14:textId="77777777" w:rsidR="005166F8" w:rsidRPr="00070E37" w:rsidRDefault="005166F8" w:rsidP="00070E37">
      <w:pPr>
        <w:shd w:val="clear" w:color="auto" w:fill="FFFFFF"/>
        <w:spacing w:after="0" w:line="240" w:lineRule="auto"/>
        <w:ind w:firstLine="70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За підсумками аналізу навчальних досягнень 2021/2022 навчального року із   757 учнів 1-11 класів:</w:t>
      </w:r>
    </w:p>
    <w:p w14:paraId="4CDF53FB" w14:textId="77777777" w:rsidR="005166F8" w:rsidRPr="00070E37" w:rsidRDefault="005166F8" w:rsidP="00070E37">
      <w:pPr>
        <w:pStyle w:val="a3"/>
        <w:numPr>
          <w:ilvl w:val="0"/>
          <w:numId w:val="15"/>
        </w:numPr>
        <w:shd w:val="clear" w:color="auto" w:fill="FFFFFF"/>
        <w:spacing w:before="0"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309 учнів 1-4  класів  оцінені вербально і оформлені свідоцтва досягнень;</w:t>
      </w:r>
    </w:p>
    <w:p w14:paraId="2EA5A884" w14:textId="77777777" w:rsidR="005166F8" w:rsidRPr="00070E37" w:rsidRDefault="005166F8" w:rsidP="00070E37">
      <w:pPr>
        <w:pStyle w:val="a3"/>
        <w:numPr>
          <w:ilvl w:val="0"/>
          <w:numId w:val="15"/>
        </w:numPr>
        <w:shd w:val="clear" w:color="auto" w:fill="FFFFFF"/>
        <w:spacing w:before="0"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757 учнів переведено  на наступний рік навчання;</w:t>
      </w:r>
    </w:p>
    <w:p w14:paraId="243E8BBF" w14:textId="77777777" w:rsidR="005166F8" w:rsidRPr="00070E37" w:rsidRDefault="005166F8" w:rsidP="00070E37">
      <w:pPr>
        <w:pStyle w:val="a3"/>
        <w:numPr>
          <w:ilvl w:val="0"/>
          <w:numId w:val="15"/>
        </w:numPr>
        <w:shd w:val="clear" w:color="auto" w:fill="FFFFFF"/>
        <w:spacing w:before="0"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з них 1 учень (7 клас) навчався за індивідуальною формою навчання (педагогічний патронаж);</w:t>
      </w:r>
    </w:p>
    <w:p w14:paraId="0E83F648" w14:textId="6D75304C" w:rsidR="005166F8" w:rsidRPr="00070E37" w:rsidRDefault="005166F8" w:rsidP="00070E37">
      <w:pPr>
        <w:pStyle w:val="a3"/>
        <w:numPr>
          <w:ilvl w:val="0"/>
          <w:numId w:val="15"/>
        </w:numPr>
        <w:shd w:val="clear" w:color="auto" w:fill="FFFFFF"/>
        <w:spacing w:before="0"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56 учнів нагороджено Похвальними листами «За високі досягнення у навчанні»;</w:t>
      </w:r>
    </w:p>
    <w:p w14:paraId="43CAC247" w14:textId="5AF8B1F0" w:rsidR="005166F8" w:rsidRPr="00070E37" w:rsidRDefault="005166F8" w:rsidP="00070E37">
      <w:pPr>
        <w:pStyle w:val="a3"/>
        <w:numPr>
          <w:ilvl w:val="0"/>
          <w:numId w:val="15"/>
        </w:numPr>
        <w:shd w:val="clear" w:color="auto" w:fill="FFFFFF"/>
        <w:spacing w:before="0"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2 учнів одержали свідоцтва про базову загальну середню освіту з відзнакою;</w:t>
      </w:r>
    </w:p>
    <w:p w14:paraId="778BDE1A" w14:textId="1E81B546" w:rsidR="005166F8" w:rsidRPr="00070E37" w:rsidRDefault="005166F8" w:rsidP="00070E37">
      <w:pPr>
        <w:pStyle w:val="a3"/>
        <w:numPr>
          <w:ilvl w:val="0"/>
          <w:numId w:val="15"/>
        </w:numPr>
        <w:shd w:val="clear" w:color="auto" w:fill="FFFFFF"/>
        <w:spacing w:before="0"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4 учнів нагороджено золотими медалями «За високі досягнення у навчанні»; </w:t>
      </w:r>
    </w:p>
    <w:p w14:paraId="296A1275" w14:textId="77777777" w:rsidR="005166F8" w:rsidRPr="00070E37" w:rsidRDefault="005166F8" w:rsidP="00070E37">
      <w:pPr>
        <w:pStyle w:val="a3"/>
        <w:numPr>
          <w:ilvl w:val="0"/>
          <w:numId w:val="15"/>
        </w:numPr>
        <w:shd w:val="clear" w:color="auto" w:fill="FFFFFF"/>
        <w:spacing w:before="0"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неатестованих учнів немає.</w:t>
      </w:r>
    </w:p>
    <w:p w14:paraId="7ADE4C53" w14:textId="2DA2E070" w:rsidR="005166F8" w:rsidRPr="00070E37" w:rsidRDefault="005166F8" w:rsidP="00070E37">
      <w:pPr>
        <w:shd w:val="clear" w:color="auto" w:fill="FFFFFF"/>
        <w:spacing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      Результати  річного  оцінювання  знань  здобувачів освіти 5-11 класів  (середній бал навченості) наведено  в  таблиці:</w:t>
      </w:r>
    </w:p>
    <w:tbl>
      <w:tblPr>
        <w:tblStyle w:val="-61"/>
        <w:tblpPr w:leftFromText="180" w:rightFromText="180" w:vertAnchor="text" w:horzAnchor="margin" w:tblpXSpec="center" w:tblpY="55"/>
        <w:tblW w:w="5000" w:type="pct"/>
        <w:tblInd w:w="0" w:type="dxa"/>
        <w:tblLayout w:type="fixed"/>
        <w:tblLook w:val="01E0" w:firstRow="1" w:lastRow="1" w:firstColumn="1" w:lastColumn="1" w:noHBand="0" w:noVBand="0"/>
      </w:tblPr>
      <w:tblGrid>
        <w:gridCol w:w="1074"/>
        <w:gridCol w:w="1108"/>
        <w:gridCol w:w="778"/>
        <w:gridCol w:w="779"/>
        <w:gridCol w:w="778"/>
        <w:gridCol w:w="779"/>
        <w:gridCol w:w="778"/>
        <w:gridCol w:w="779"/>
        <w:gridCol w:w="778"/>
        <w:gridCol w:w="779"/>
        <w:gridCol w:w="935"/>
      </w:tblGrid>
      <w:tr w:rsidR="005166F8" w:rsidRPr="00070E37" w14:paraId="39FD5BFF" w14:textId="77777777" w:rsidTr="009F54ED">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575"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D22F906" w14:textId="77777777" w:rsidR="005166F8" w:rsidRPr="00070E37" w:rsidRDefault="005166F8" w:rsidP="00070E37">
            <w:pPr>
              <w:spacing w:after="0" w:line="240" w:lineRule="auto"/>
              <w:rPr>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93"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1B8322D" w14:textId="77777777" w:rsidR="005166F8" w:rsidRPr="00070E37" w:rsidRDefault="005166F8" w:rsidP="00070E37">
            <w:pPr>
              <w:spacing w:after="0" w:line="240" w:lineRule="auto"/>
              <w:rPr>
                <w:color w:val="auto"/>
                <w:sz w:val="24"/>
                <w:szCs w:val="24"/>
              </w:rPr>
            </w:pPr>
            <w:r w:rsidRPr="00070E37">
              <w:rPr>
                <w:color w:val="auto"/>
                <w:sz w:val="24"/>
                <w:szCs w:val="24"/>
              </w:rPr>
              <w:t>Кількість учнів</w:t>
            </w:r>
          </w:p>
        </w:tc>
        <w:tc>
          <w:tcPr>
            <w:tcW w:w="3332" w:type="pct"/>
            <w:gridSpan w:val="8"/>
            <w:tcBorders>
              <w:top w:val="single" w:sz="4" w:space="0" w:color="666666" w:themeColor="text1" w:themeTint="99"/>
              <w:left w:val="single" w:sz="4" w:space="0" w:color="666666" w:themeColor="text1" w:themeTint="99"/>
              <w:right w:val="single" w:sz="4" w:space="0" w:color="666666" w:themeColor="text1" w:themeTint="99"/>
            </w:tcBorders>
            <w:hideMark/>
          </w:tcPr>
          <w:p w14:paraId="12699768" w14:textId="77777777" w:rsidR="005166F8" w:rsidRPr="00070E37" w:rsidRDefault="005166F8" w:rsidP="00070E37">
            <w:pPr>
              <w:spacing w:after="0"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Рівень навчальних досягнень</w:t>
            </w:r>
          </w:p>
        </w:tc>
        <w:tc>
          <w:tcPr>
            <w:cnfStyle w:val="000100000000" w:firstRow="0" w:lastRow="0" w:firstColumn="0" w:lastColumn="1" w:oddVBand="0" w:evenVBand="0" w:oddHBand="0" w:evenHBand="0" w:firstRowFirstColumn="0" w:firstRowLastColumn="0" w:lastRowFirstColumn="0" w:lastRowLastColumn="0"/>
            <w:tcW w:w="500" w:type="pct"/>
            <w:vMerge w:val="restar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7E226F4" w14:textId="77777777" w:rsidR="005166F8" w:rsidRPr="00070E37" w:rsidRDefault="005166F8" w:rsidP="00070E37">
            <w:pPr>
              <w:spacing w:after="0" w:line="240" w:lineRule="auto"/>
              <w:rPr>
                <w:color w:val="auto"/>
                <w:sz w:val="24"/>
                <w:szCs w:val="24"/>
              </w:rPr>
            </w:pPr>
            <w:r w:rsidRPr="00070E37">
              <w:rPr>
                <w:color w:val="auto"/>
                <w:sz w:val="24"/>
                <w:szCs w:val="24"/>
              </w:rPr>
              <w:t>Примітка</w:t>
            </w:r>
          </w:p>
        </w:tc>
      </w:tr>
      <w:tr w:rsidR="005166F8" w:rsidRPr="00070E37" w14:paraId="67BB7584" w14:textId="77777777" w:rsidTr="009F54ED">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75" w:type="pct"/>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7BF1B21" w14:textId="77777777" w:rsidR="005166F8" w:rsidRPr="00070E37" w:rsidRDefault="005166F8" w:rsidP="00070E37">
            <w:pPr>
              <w:spacing w:after="0" w:line="240" w:lineRule="auto"/>
              <w:rPr>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93" w:type="pct"/>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980A47F" w14:textId="77777777" w:rsidR="005166F8" w:rsidRPr="00070E37" w:rsidRDefault="005166F8" w:rsidP="00070E37">
            <w:pPr>
              <w:spacing w:after="0" w:line="240" w:lineRule="auto"/>
              <w:rPr>
                <w:color w:val="auto"/>
                <w:sz w:val="24"/>
                <w:szCs w:val="24"/>
              </w:rPr>
            </w:pPr>
          </w:p>
        </w:tc>
        <w:tc>
          <w:tcPr>
            <w:tcW w:w="833"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7335802"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Початковий</w:t>
            </w:r>
          </w:p>
          <w:p w14:paraId="77C3FD38"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(1-3)</w:t>
            </w:r>
          </w:p>
        </w:tc>
        <w:tc>
          <w:tcPr>
            <w:cnfStyle w:val="000010000000" w:firstRow="0" w:lastRow="0" w:firstColumn="0" w:lastColumn="0" w:oddVBand="1" w:evenVBand="0" w:oddHBand="0" w:evenHBand="0" w:firstRowFirstColumn="0" w:firstRowLastColumn="0" w:lastRowFirstColumn="0" w:lastRowLastColumn="0"/>
            <w:tcW w:w="833"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4D64BE6" w14:textId="77777777" w:rsidR="005166F8" w:rsidRPr="00070E37" w:rsidRDefault="005166F8" w:rsidP="00070E37">
            <w:pPr>
              <w:spacing w:after="0" w:line="240" w:lineRule="auto"/>
              <w:rPr>
                <w:color w:val="auto"/>
                <w:sz w:val="24"/>
                <w:szCs w:val="24"/>
              </w:rPr>
            </w:pPr>
            <w:r w:rsidRPr="00070E37">
              <w:rPr>
                <w:color w:val="auto"/>
                <w:sz w:val="24"/>
                <w:szCs w:val="24"/>
              </w:rPr>
              <w:t>Середній</w:t>
            </w:r>
          </w:p>
          <w:p w14:paraId="1C2A8874" w14:textId="77777777" w:rsidR="005166F8" w:rsidRPr="00070E37" w:rsidRDefault="005166F8" w:rsidP="00070E37">
            <w:pPr>
              <w:spacing w:after="0" w:line="240" w:lineRule="auto"/>
              <w:rPr>
                <w:color w:val="auto"/>
                <w:sz w:val="24"/>
                <w:szCs w:val="24"/>
              </w:rPr>
            </w:pPr>
            <w:r w:rsidRPr="00070E37">
              <w:rPr>
                <w:color w:val="auto"/>
                <w:sz w:val="24"/>
                <w:szCs w:val="24"/>
              </w:rPr>
              <w:t>(4-6)</w:t>
            </w:r>
          </w:p>
        </w:tc>
        <w:tc>
          <w:tcPr>
            <w:tcW w:w="833"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6C19213"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Достатній</w:t>
            </w:r>
          </w:p>
          <w:p w14:paraId="6B0DA4C3"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(7-9)</w:t>
            </w:r>
          </w:p>
        </w:tc>
        <w:tc>
          <w:tcPr>
            <w:cnfStyle w:val="000010000000" w:firstRow="0" w:lastRow="0" w:firstColumn="0" w:lastColumn="0" w:oddVBand="1" w:evenVBand="0" w:oddHBand="0" w:evenHBand="0" w:firstRowFirstColumn="0" w:firstRowLastColumn="0" w:lastRowFirstColumn="0" w:lastRowLastColumn="0"/>
            <w:tcW w:w="833" w:type="pct"/>
            <w:gridSpan w:val="2"/>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576C015" w14:textId="77777777" w:rsidR="005166F8" w:rsidRPr="00070E37" w:rsidRDefault="005166F8" w:rsidP="00070E37">
            <w:pPr>
              <w:spacing w:after="0" w:line="240" w:lineRule="auto"/>
              <w:rPr>
                <w:color w:val="auto"/>
                <w:sz w:val="24"/>
                <w:szCs w:val="24"/>
              </w:rPr>
            </w:pPr>
            <w:r w:rsidRPr="00070E37">
              <w:rPr>
                <w:color w:val="auto"/>
                <w:sz w:val="24"/>
                <w:szCs w:val="24"/>
              </w:rPr>
              <w:t>Високий</w:t>
            </w:r>
          </w:p>
          <w:p w14:paraId="37B3A731" w14:textId="77777777" w:rsidR="005166F8" w:rsidRPr="00070E37" w:rsidRDefault="005166F8" w:rsidP="00070E37">
            <w:pPr>
              <w:spacing w:after="0" w:line="240" w:lineRule="auto"/>
              <w:rPr>
                <w:color w:val="auto"/>
                <w:sz w:val="24"/>
                <w:szCs w:val="24"/>
              </w:rPr>
            </w:pPr>
            <w:r w:rsidRPr="00070E37">
              <w:rPr>
                <w:color w:val="auto"/>
                <w:sz w:val="24"/>
                <w:szCs w:val="24"/>
              </w:rPr>
              <w:t>(10-12)</w:t>
            </w:r>
          </w:p>
        </w:tc>
        <w:tc>
          <w:tcPr>
            <w:cnfStyle w:val="000100000000" w:firstRow="0" w:lastRow="0" w:firstColumn="0" w:lastColumn="1" w:oddVBand="0" w:evenVBand="0" w:oddHBand="0" w:evenHBand="0" w:firstRowFirstColumn="0" w:firstRowLastColumn="0" w:lastRowFirstColumn="0" w:lastRowLastColumn="0"/>
            <w:tcW w:w="500" w:type="pct"/>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0221DA2C" w14:textId="77777777" w:rsidR="005166F8" w:rsidRPr="00070E37" w:rsidRDefault="005166F8" w:rsidP="00070E37">
            <w:pPr>
              <w:spacing w:after="0" w:line="240" w:lineRule="auto"/>
              <w:rPr>
                <w:color w:val="auto"/>
                <w:sz w:val="24"/>
                <w:szCs w:val="24"/>
              </w:rPr>
            </w:pPr>
          </w:p>
        </w:tc>
      </w:tr>
      <w:tr w:rsidR="005166F8" w:rsidRPr="00070E37" w14:paraId="104E82FD" w14:textId="77777777" w:rsidTr="009F54ED">
        <w:trPr>
          <w:trHeight w:val="966"/>
        </w:trPr>
        <w:tc>
          <w:tcPr>
            <w:cnfStyle w:val="001000000000" w:firstRow="0" w:lastRow="0" w:firstColumn="1" w:lastColumn="0" w:oddVBand="0" w:evenVBand="0" w:oddHBand="0" w:evenHBand="0" w:firstRowFirstColumn="0" w:firstRowLastColumn="0" w:lastRowFirstColumn="0" w:lastRowLastColumn="0"/>
            <w:tcW w:w="575" w:type="pct"/>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1D983741" w14:textId="77777777" w:rsidR="005166F8" w:rsidRPr="00070E37" w:rsidRDefault="005166F8" w:rsidP="00070E37">
            <w:pPr>
              <w:spacing w:after="0" w:line="240" w:lineRule="auto"/>
              <w:rPr>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593" w:type="pct"/>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738C6B1D" w14:textId="77777777" w:rsidR="005166F8" w:rsidRPr="00070E37" w:rsidRDefault="005166F8" w:rsidP="00070E37">
            <w:pPr>
              <w:spacing w:after="0" w:line="240" w:lineRule="auto"/>
              <w:rPr>
                <w:color w:val="auto"/>
                <w:sz w:val="24"/>
                <w:szCs w:val="24"/>
              </w:rPr>
            </w:pP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CF621B5"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978056E"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C751D5C"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3F42871"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08C03E9C"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22EAC0E"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38B7691"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К-сть учнів</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8507E93"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cnfStyle w:val="000100000000" w:firstRow="0" w:lastRow="0" w:firstColumn="0" w:lastColumn="1" w:oddVBand="0" w:evenVBand="0" w:oddHBand="0" w:evenHBand="0" w:firstRowFirstColumn="0" w:firstRowLastColumn="0" w:lastRowFirstColumn="0" w:lastRowLastColumn="0"/>
            <w:tcW w:w="500" w:type="pct"/>
            <w:vMerge/>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4314CECE" w14:textId="77777777" w:rsidR="005166F8" w:rsidRPr="00070E37" w:rsidRDefault="005166F8" w:rsidP="00070E37">
            <w:pPr>
              <w:spacing w:after="0" w:line="240" w:lineRule="auto"/>
              <w:rPr>
                <w:color w:val="auto"/>
                <w:sz w:val="24"/>
                <w:szCs w:val="24"/>
              </w:rPr>
            </w:pPr>
          </w:p>
        </w:tc>
      </w:tr>
      <w:tr w:rsidR="005166F8" w:rsidRPr="00070E37" w14:paraId="1FB980DB" w14:textId="77777777" w:rsidTr="009F54E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F03E8B2" w14:textId="77777777" w:rsidR="005166F8" w:rsidRPr="00070E37" w:rsidRDefault="005166F8" w:rsidP="00070E37">
            <w:pPr>
              <w:spacing w:after="0" w:line="240" w:lineRule="auto"/>
              <w:rPr>
                <w:color w:val="auto"/>
                <w:sz w:val="24"/>
                <w:szCs w:val="24"/>
              </w:rPr>
            </w:pPr>
            <w:r w:rsidRPr="00070E37">
              <w:rPr>
                <w:color w:val="auto"/>
                <w:sz w:val="24"/>
                <w:szCs w:val="24"/>
              </w:rPr>
              <w:t>5-А</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402C4C3" w14:textId="77777777" w:rsidR="005166F8" w:rsidRPr="00070E37" w:rsidRDefault="005166F8" w:rsidP="00070E37">
            <w:pPr>
              <w:spacing w:after="0" w:line="240" w:lineRule="auto"/>
              <w:rPr>
                <w:color w:val="auto"/>
                <w:sz w:val="24"/>
                <w:szCs w:val="24"/>
              </w:rPr>
            </w:pPr>
            <w:r w:rsidRPr="00070E37">
              <w:rPr>
                <w:color w:val="auto"/>
                <w:sz w:val="24"/>
                <w:szCs w:val="24"/>
              </w:rPr>
              <w:t>28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9434D59"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5FB275F"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F2251C2"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2A76F0C" w14:textId="77777777" w:rsidR="005166F8" w:rsidRPr="00070E37" w:rsidRDefault="005166F8" w:rsidP="00070E37">
            <w:pPr>
              <w:spacing w:after="0" w:line="240" w:lineRule="auto"/>
              <w:rPr>
                <w:color w:val="auto"/>
                <w:sz w:val="24"/>
                <w:szCs w:val="24"/>
              </w:rPr>
            </w:pPr>
            <w:r w:rsidRPr="00070E37">
              <w:rPr>
                <w:color w:val="auto"/>
                <w:sz w:val="24"/>
                <w:szCs w:val="24"/>
              </w:rPr>
              <w:t>17,8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C5BE4AB"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16</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C604EA3" w14:textId="77777777" w:rsidR="005166F8" w:rsidRPr="00070E37" w:rsidRDefault="005166F8" w:rsidP="00070E37">
            <w:pPr>
              <w:spacing w:after="0" w:line="240" w:lineRule="auto"/>
              <w:rPr>
                <w:color w:val="auto"/>
                <w:sz w:val="24"/>
                <w:szCs w:val="24"/>
              </w:rPr>
            </w:pPr>
            <w:r w:rsidRPr="00070E37">
              <w:rPr>
                <w:color w:val="auto"/>
                <w:sz w:val="24"/>
                <w:szCs w:val="24"/>
              </w:rPr>
              <w:t>57,4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5B586E1"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0041A0A" w14:textId="77777777" w:rsidR="005166F8" w:rsidRPr="00070E37" w:rsidRDefault="005166F8" w:rsidP="00070E37">
            <w:pPr>
              <w:spacing w:after="0" w:line="240" w:lineRule="auto"/>
              <w:rPr>
                <w:color w:val="auto"/>
                <w:sz w:val="24"/>
                <w:szCs w:val="24"/>
              </w:rPr>
            </w:pPr>
            <w:r w:rsidRPr="00070E37">
              <w:rPr>
                <w:color w:val="auto"/>
                <w:sz w:val="24"/>
                <w:szCs w:val="24"/>
              </w:rPr>
              <w:t>25</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867C33B" w14:textId="77777777" w:rsidR="005166F8" w:rsidRPr="00070E37" w:rsidRDefault="005166F8" w:rsidP="00070E37">
            <w:pPr>
              <w:spacing w:after="0" w:line="240" w:lineRule="auto"/>
              <w:rPr>
                <w:color w:val="auto"/>
                <w:sz w:val="24"/>
                <w:szCs w:val="24"/>
              </w:rPr>
            </w:pPr>
          </w:p>
        </w:tc>
      </w:tr>
      <w:tr w:rsidR="005166F8" w:rsidRPr="00070E37" w14:paraId="6AF85EBC" w14:textId="77777777" w:rsidTr="009F54ED">
        <w:trPr>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A9123E8" w14:textId="77777777" w:rsidR="005166F8" w:rsidRPr="00070E37" w:rsidRDefault="005166F8" w:rsidP="00070E37">
            <w:pPr>
              <w:spacing w:after="0" w:line="240" w:lineRule="auto"/>
              <w:rPr>
                <w:color w:val="auto"/>
                <w:sz w:val="24"/>
                <w:szCs w:val="24"/>
              </w:rPr>
            </w:pPr>
            <w:r w:rsidRPr="00070E37">
              <w:rPr>
                <w:color w:val="auto"/>
                <w:sz w:val="24"/>
                <w:szCs w:val="24"/>
              </w:rPr>
              <w:lastRenderedPageBreak/>
              <w:t>5-Б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D1B46A9" w14:textId="77777777" w:rsidR="005166F8" w:rsidRPr="00070E37" w:rsidRDefault="005166F8" w:rsidP="00070E37">
            <w:pPr>
              <w:spacing w:after="0" w:line="240" w:lineRule="auto"/>
              <w:rPr>
                <w:color w:val="auto"/>
                <w:sz w:val="24"/>
                <w:szCs w:val="24"/>
              </w:rPr>
            </w:pPr>
            <w:r w:rsidRPr="00070E37">
              <w:rPr>
                <w:color w:val="auto"/>
                <w:sz w:val="24"/>
                <w:szCs w:val="24"/>
              </w:rPr>
              <w:t>24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A7290E5"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82D7051"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3AA612"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F01E7C9" w14:textId="77777777" w:rsidR="005166F8" w:rsidRPr="00070E37" w:rsidRDefault="005166F8" w:rsidP="00070E37">
            <w:pPr>
              <w:spacing w:after="0" w:line="240" w:lineRule="auto"/>
              <w:rPr>
                <w:color w:val="auto"/>
                <w:sz w:val="24"/>
                <w:szCs w:val="24"/>
              </w:rPr>
            </w:pPr>
            <w:r w:rsidRPr="00070E37">
              <w:rPr>
                <w:color w:val="auto"/>
                <w:sz w:val="24"/>
                <w:szCs w:val="24"/>
              </w:rPr>
              <w:t>8,3</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72615C4"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10</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B1DAA89" w14:textId="77777777" w:rsidR="005166F8" w:rsidRPr="00070E37" w:rsidRDefault="005166F8" w:rsidP="00070E37">
            <w:pPr>
              <w:spacing w:after="0" w:line="240" w:lineRule="auto"/>
              <w:rPr>
                <w:color w:val="auto"/>
                <w:sz w:val="24"/>
                <w:szCs w:val="24"/>
              </w:rPr>
            </w:pPr>
            <w:r w:rsidRPr="00070E37">
              <w:rPr>
                <w:color w:val="auto"/>
                <w:sz w:val="24"/>
                <w:szCs w:val="24"/>
              </w:rPr>
              <w:t>41,6</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C243BAA"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12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5119FD5" w14:textId="77777777" w:rsidR="005166F8" w:rsidRPr="00070E37" w:rsidRDefault="005166F8" w:rsidP="00070E37">
            <w:pPr>
              <w:spacing w:after="0" w:line="240" w:lineRule="auto"/>
              <w:rPr>
                <w:color w:val="auto"/>
                <w:sz w:val="24"/>
                <w:szCs w:val="24"/>
              </w:rPr>
            </w:pPr>
            <w:r w:rsidRPr="00070E37">
              <w:rPr>
                <w:color w:val="auto"/>
                <w:sz w:val="24"/>
                <w:szCs w:val="24"/>
              </w:rPr>
              <w:t>50</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02D7544" w14:textId="77777777" w:rsidR="005166F8" w:rsidRPr="00070E37" w:rsidRDefault="005166F8" w:rsidP="00070E37">
            <w:pPr>
              <w:spacing w:after="0" w:line="240" w:lineRule="auto"/>
              <w:rPr>
                <w:color w:val="auto"/>
                <w:sz w:val="24"/>
                <w:szCs w:val="24"/>
              </w:rPr>
            </w:pPr>
          </w:p>
        </w:tc>
      </w:tr>
      <w:tr w:rsidR="005166F8" w:rsidRPr="00070E37" w14:paraId="7F270BA1" w14:textId="77777777" w:rsidTr="009F54E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5573281" w14:textId="77777777" w:rsidR="005166F8" w:rsidRPr="00070E37" w:rsidRDefault="005166F8" w:rsidP="00070E37">
            <w:pPr>
              <w:spacing w:after="0" w:line="240" w:lineRule="auto"/>
              <w:rPr>
                <w:color w:val="auto"/>
                <w:sz w:val="24"/>
                <w:szCs w:val="24"/>
              </w:rPr>
            </w:pPr>
            <w:r w:rsidRPr="00070E37">
              <w:rPr>
                <w:color w:val="auto"/>
                <w:sz w:val="24"/>
                <w:szCs w:val="24"/>
              </w:rPr>
              <w:t>5-В</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D396FC9" w14:textId="77777777" w:rsidR="005166F8" w:rsidRPr="00070E37" w:rsidRDefault="005166F8" w:rsidP="00070E37">
            <w:pPr>
              <w:spacing w:after="0" w:line="240" w:lineRule="auto"/>
              <w:rPr>
                <w:color w:val="auto"/>
                <w:sz w:val="24"/>
                <w:szCs w:val="24"/>
              </w:rPr>
            </w:pPr>
            <w:r w:rsidRPr="00070E37">
              <w:rPr>
                <w:color w:val="auto"/>
                <w:sz w:val="24"/>
                <w:szCs w:val="24"/>
              </w:rPr>
              <w:t>29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F821B3A"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D5B7C86"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9C515A4"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8DC233F"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0410C97"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A8CDB7E" w14:textId="77777777" w:rsidR="005166F8" w:rsidRPr="00070E37" w:rsidRDefault="005166F8" w:rsidP="00070E37">
            <w:pPr>
              <w:spacing w:after="0" w:line="240" w:lineRule="auto"/>
              <w:rPr>
                <w:color w:val="auto"/>
                <w:sz w:val="24"/>
                <w:szCs w:val="24"/>
              </w:rPr>
            </w:pPr>
            <w:r w:rsidRPr="00070E37">
              <w:rPr>
                <w:color w:val="auto"/>
                <w:sz w:val="24"/>
                <w:szCs w:val="24"/>
              </w:rPr>
              <w:t>31,03</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8CD3410"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20</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35301A2" w14:textId="77777777" w:rsidR="005166F8" w:rsidRPr="00070E37" w:rsidRDefault="005166F8" w:rsidP="00070E37">
            <w:pPr>
              <w:spacing w:after="0" w:line="240" w:lineRule="auto"/>
              <w:rPr>
                <w:color w:val="auto"/>
                <w:sz w:val="24"/>
                <w:szCs w:val="24"/>
              </w:rPr>
            </w:pPr>
            <w:r w:rsidRPr="00070E37">
              <w:rPr>
                <w:color w:val="auto"/>
                <w:sz w:val="24"/>
                <w:szCs w:val="24"/>
              </w:rPr>
              <w:t>68,96</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2728A0F" w14:textId="77777777" w:rsidR="005166F8" w:rsidRPr="00070E37" w:rsidRDefault="005166F8" w:rsidP="00070E37">
            <w:pPr>
              <w:spacing w:after="0" w:line="240" w:lineRule="auto"/>
              <w:rPr>
                <w:color w:val="auto"/>
                <w:sz w:val="24"/>
                <w:szCs w:val="24"/>
              </w:rPr>
            </w:pPr>
          </w:p>
        </w:tc>
      </w:tr>
      <w:tr w:rsidR="005166F8" w:rsidRPr="00070E37" w14:paraId="3A3FC807" w14:textId="77777777" w:rsidTr="009F54ED">
        <w:trPr>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7F629D0" w14:textId="77777777" w:rsidR="005166F8" w:rsidRPr="00070E37" w:rsidRDefault="005166F8" w:rsidP="00070E37">
            <w:pPr>
              <w:spacing w:after="0" w:line="240" w:lineRule="auto"/>
              <w:rPr>
                <w:color w:val="auto"/>
                <w:sz w:val="24"/>
                <w:szCs w:val="24"/>
              </w:rPr>
            </w:pPr>
            <w:r w:rsidRPr="00070E37">
              <w:rPr>
                <w:color w:val="auto"/>
                <w:sz w:val="24"/>
                <w:szCs w:val="24"/>
              </w:rPr>
              <w:t>6-А</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AEC097" w14:textId="77777777" w:rsidR="005166F8" w:rsidRPr="00070E37" w:rsidRDefault="005166F8" w:rsidP="00070E37">
            <w:pPr>
              <w:spacing w:after="0" w:line="240" w:lineRule="auto"/>
              <w:rPr>
                <w:color w:val="auto"/>
                <w:sz w:val="24"/>
                <w:szCs w:val="24"/>
              </w:rPr>
            </w:pPr>
            <w:r w:rsidRPr="00070E37">
              <w:rPr>
                <w:color w:val="auto"/>
                <w:sz w:val="24"/>
                <w:szCs w:val="24"/>
              </w:rPr>
              <w:t>20</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01F4B42"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B96D3C1"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4467679"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E3BAE09" w14:textId="77777777" w:rsidR="005166F8" w:rsidRPr="00070E37" w:rsidRDefault="005166F8" w:rsidP="00070E37">
            <w:pPr>
              <w:spacing w:after="0" w:line="240" w:lineRule="auto"/>
              <w:rPr>
                <w:color w:val="auto"/>
                <w:sz w:val="24"/>
                <w:szCs w:val="24"/>
              </w:rPr>
            </w:pPr>
            <w:r w:rsidRPr="00070E37">
              <w:rPr>
                <w:color w:val="auto"/>
                <w:sz w:val="24"/>
                <w:szCs w:val="24"/>
              </w:rPr>
              <w:t>25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2908450"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D309A0B" w14:textId="77777777" w:rsidR="005166F8" w:rsidRPr="00070E37" w:rsidRDefault="005166F8" w:rsidP="00070E37">
            <w:pPr>
              <w:spacing w:after="0" w:line="240" w:lineRule="auto"/>
              <w:rPr>
                <w:color w:val="auto"/>
                <w:sz w:val="24"/>
                <w:szCs w:val="24"/>
              </w:rPr>
            </w:pPr>
            <w:r w:rsidRPr="00070E37">
              <w:rPr>
                <w:color w:val="auto"/>
                <w:sz w:val="24"/>
                <w:szCs w:val="24"/>
              </w:rPr>
              <w:t>40</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C92A5EA"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0F3CD9D" w14:textId="77777777" w:rsidR="005166F8" w:rsidRPr="00070E37" w:rsidRDefault="005166F8" w:rsidP="00070E37">
            <w:pPr>
              <w:spacing w:after="0" w:line="240" w:lineRule="auto"/>
              <w:rPr>
                <w:color w:val="auto"/>
                <w:sz w:val="24"/>
                <w:szCs w:val="24"/>
              </w:rPr>
            </w:pPr>
            <w:r w:rsidRPr="00070E37">
              <w:rPr>
                <w:color w:val="auto"/>
                <w:sz w:val="24"/>
                <w:szCs w:val="24"/>
              </w:rPr>
              <w:t>35</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423BE14" w14:textId="77777777" w:rsidR="005166F8" w:rsidRPr="00070E37" w:rsidRDefault="005166F8" w:rsidP="00070E37">
            <w:pPr>
              <w:spacing w:after="0" w:line="240" w:lineRule="auto"/>
              <w:rPr>
                <w:color w:val="auto"/>
                <w:sz w:val="24"/>
                <w:szCs w:val="24"/>
              </w:rPr>
            </w:pPr>
          </w:p>
        </w:tc>
      </w:tr>
      <w:tr w:rsidR="005166F8" w:rsidRPr="00070E37" w14:paraId="6B7D66BF" w14:textId="77777777" w:rsidTr="009F54E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BE98850" w14:textId="77777777" w:rsidR="005166F8" w:rsidRPr="00070E37" w:rsidRDefault="005166F8" w:rsidP="00070E37">
            <w:pPr>
              <w:spacing w:after="0" w:line="240" w:lineRule="auto"/>
              <w:rPr>
                <w:color w:val="auto"/>
                <w:sz w:val="24"/>
                <w:szCs w:val="24"/>
              </w:rPr>
            </w:pPr>
            <w:r w:rsidRPr="00070E37">
              <w:rPr>
                <w:color w:val="auto"/>
                <w:sz w:val="24"/>
                <w:szCs w:val="24"/>
              </w:rPr>
              <w:t>6-Б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91F41C1" w14:textId="77777777" w:rsidR="005166F8" w:rsidRPr="00070E37" w:rsidRDefault="005166F8" w:rsidP="00070E37">
            <w:pPr>
              <w:spacing w:after="0" w:line="240" w:lineRule="auto"/>
              <w:rPr>
                <w:color w:val="auto"/>
                <w:sz w:val="24"/>
                <w:szCs w:val="24"/>
              </w:rPr>
            </w:pPr>
            <w:r w:rsidRPr="00070E37">
              <w:rPr>
                <w:color w:val="auto"/>
                <w:sz w:val="24"/>
                <w:szCs w:val="24"/>
              </w:rPr>
              <w:t>17</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F2A30AE"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09A3317"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6A6D5D2"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3</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9659250" w14:textId="77777777" w:rsidR="005166F8" w:rsidRPr="00070E37" w:rsidRDefault="005166F8" w:rsidP="00070E37">
            <w:pPr>
              <w:spacing w:after="0" w:line="240" w:lineRule="auto"/>
              <w:rPr>
                <w:color w:val="auto"/>
                <w:sz w:val="24"/>
                <w:szCs w:val="24"/>
              </w:rPr>
            </w:pPr>
            <w:r w:rsidRPr="00070E37">
              <w:rPr>
                <w:color w:val="auto"/>
                <w:sz w:val="24"/>
                <w:szCs w:val="24"/>
              </w:rPr>
              <w:t>17,64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8AAC34D"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A1362AC" w14:textId="77777777" w:rsidR="005166F8" w:rsidRPr="00070E37" w:rsidRDefault="005166F8" w:rsidP="00070E37">
            <w:pPr>
              <w:spacing w:after="0" w:line="240" w:lineRule="auto"/>
              <w:rPr>
                <w:color w:val="auto"/>
                <w:sz w:val="24"/>
                <w:szCs w:val="24"/>
              </w:rPr>
            </w:pPr>
            <w:r w:rsidRPr="00070E37">
              <w:rPr>
                <w:color w:val="auto"/>
                <w:sz w:val="24"/>
                <w:szCs w:val="24"/>
              </w:rPr>
              <w:t>35,29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4BD4A6F"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CDD582A" w14:textId="77777777" w:rsidR="005166F8" w:rsidRPr="00070E37" w:rsidRDefault="005166F8" w:rsidP="00070E37">
            <w:pPr>
              <w:spacing w:after="0" w:line="240" w:lineRule="auto"/>
              <w:rPr>
                <w:color w:val="auto"/>
                <w:sz w:val="24"/>
                <w:szCs w:val="24"/>
              </w:rPr>
            </w:pPr>
            <w:r w:rsidRPr="00070E37">
              <w:rPr>
                <w:color w:val="auto"/>
                <w:sz w:val="24"/>
                <w:szCs w:val="24"/>
              </w:rPr>
              <w:t>47,5</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28C4D46" w14:textId="77777777" w:rsidR="005166F8" w:rsidRPr="00070E37" w:rsidRDefault="005166F8" w:rsidP="00070E37">
            <w:pPr>
              <w:spacing w:after="0" w:line="240" w:lineRule="auto"/>
              <w:rPr>
                <w:color w:val="auto"/>
                <w:sz w:val="24"/>
                <w:szCs w:val="24"/>
              </w:rPr>
            </w:pPr>
          </w:p>
        </w:tc>
      </w:tr>
      <w:tr w:rsidR="005166F8" w:rsidRPr="00070E37" w14:paraId="638B99DA" w14:textId="77777777" w:rsidTr="009F54ED">
        <w:trPr>
          <w:trHeight w:val="150"/>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4DB91F1" w14:textId="77777777" w:rsidR="005166F8" w:rsidRPr="00070E37" w:rsidRDefault="005166F8" w:rsidP="00070E37">
            <w:pPr>
              <w:spacing w:after="0" w:line="240" w:lineRule="auto"/>
              <w:rPr>
                <w:color w:val="auto"/>
                <w:sz w:val="24"/>
                <w:szCs w:val="24"/>
              </w:rPr>
            </w:pPr>
            <w:r w:rsidRPr="00070E37">
              <w:rPr>
                <w:color w:val="auto"/>
                <w:sz w:val="24"/>
                <w:szCs w:val="24"/>
              </w:rPr>
              <w:t>6-В</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67A9B66" w14:textId="77777777" w:rsidR="005166F8" w:rsidRPr="00070E37" w:rsidRDefault="005166F8" w:rsidP="00070E37">
            <w:pPr>
              <w:spacing w:after="0" w:line="240" w:lineRule="auto"/>
              <w:rPr>
                <w:color w:val="auto"/>
                <w:sz w:val="24"/>
                <w:szCs w:val="24"/>
              </w:rPr>
            </w:pPr>
            <w:r w:rsidRPr="00070E37">
              <w:rPr>
                <w:color w:val="auto"/>
                <w:sz w:val="24"/>
                <w:szCs w:val="24"/>
              </w:rPr>
              <w:t>20</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8A87186"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117D083" w14:textId="77777777" w:rsidR="005166F8" w:rsidRPr="00070E37" w:rsidRDefault="005166F8" w:rsidP="00070E37">
            <w:pPr>
              <w:spacing w:after="0" w:line="240" w:lineRule="auto"/>
              <w:rPr>
                <w:color w:val="auto"/>
                <w:sz w:val="24"/>
                <w:szCs w:val="24"/>
              </w:rPr>
            </w:pP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A6F938"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5B3CC0E" w14:textId="77777777" w:rsidR="005166F8" w:rsidRPr="00070E37" w:rsidRDefault="005166F8" w:rsidP="00070E37">
            <w:pPr>
              <w:spacing w:after="0" w:line="240" w:lineRule="auto"/>
              <w:rPr>
                <w:color w:val="auto"/>
                <w:sz w:val="24"/>
                <w:szCs w:val="24"/>
              </w:rPr>
            </w:pPr>
            <w:r w:rsidRPr="00070E37">
              <w:rPr>
                <w:color w:val="auto"/>
                <w:sz w:val="24"/>
                <w:szCs w:val="24"/>
              </w:rPr>
              <w:t>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DA838D0"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12</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99843A1" w14:textId="77777777" w:rsidR="005166F8" w:rsidRPr="00070E37" w:rsidRDefault="005166F8" w:rsidP="00070E37">
            <w:pPr>
              <w:spacing w:after="0" w:line="240" w:lineRule="auto"/>
              <w:rPr>
                <w:color w:val="auto"/>
                <w:sz w:val="24"/>
                <w:szCs w:val="24"/>
              </w:rPr>
            </w:pPr>
            <w:r w:rsidRPr="00070E37">
              <w:rPr>
                <w:color w:val="auto"/>
                <w:sz w:val="24"/>
                <w:szCs w:val="24"/>
              </w:rPr>
              <w:t>60</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1673694"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FA5A35B" w14:textId="77777777" w:rsidR="005166F8" w:rsidRPr="00070E37" w:rsidRDefault="005166F8" w:rsidP="00070E37">
            <w:pPr>
              <w:spacing w:after="0" w:line="240" w:lineRule="auto"/>
              <w:rPr>
                <w:color w:val="auto"/>
                <w:sz w:val="24"/>
                <w:szCs w:val="24"/>
              </w:rPr>
            </w:pPr>
            <w:r w:rsidRPr="00070E37">
              <w:rPr>
                <w:color w:val="auto"/>
                <w:sz w:val="24"/>
                <w:szCs w:val="24"/>
              </w:rPr>
              <w:t>35</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078C0DC" w14:textId="77777777" w:rsidR="005166F8" w:rsidRPr="00070E37" w:rsidRDefault="005166F8" w:rsidP="00070E37">
            <w:pPr>
              <w:spacing w:after="0" w:line="240" w:lineRule="auto"/>
              <w:rPr>
                <w:color w:val="auto"/>
                <w:sz w:val="24"/>
                <w:szCs w:val="24"/>
              </w:rPr>
            </w:pPr>
          </w:p>
        </w:tc>
      </w:tr>
      <w:tr w:rsidR="005166F8" w:rsidRPr="00070E37" w14:paraId="772DB683" w14:textId="77777777" w:rsidTr="009F54E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D9A299E" w14:textId="77777777" w:rsidR="005166F8" w:rsidRPr="00070E37" w:rsidRDefault="005166F8" w:rsidP="00070E37">
            <w:pPr>
              <w:spacing w:after="0" w:line="240" w:lineRule="auto"/>
              <w:rPr>
                <w:color w:val="auto"/>
                <w:sz w:val="24"/>
                <w:szCs w:val="24"/>
              </w:rPr>
            </w:pPr>
            <w:r w:rsidRPr="00070E37">
              <w:rPr>
                <w:color w:val="auto"/>
                <w:sz w:val="24"/>
                <w:szCs w:val="24"/>
              </w:rPr>
              <w:t>7-А</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E3B820B" w14:textId="77777777" w:rsidR="005166F8" w:rsidRPr="00070E37" w:rsidRDefault="005166F8" w:rsidP="00070E37">
            <w:pPr>
              <w:spacing w:after="0" w:line="240" w:lineRule="auto"/>
              <w:rPr>
                <w:color w:val="auto"/>
                <w:sz w:val="24"/>
                <w:szCs w:val="24"/>
              </w:rPr>
            </w:pPr>
            <w:r w:rsidRPr="00070E37">
              <w:rPr>
                <w:color w:val="auto"/>
                <w:sz w:val="24"/>
                <w:szCs w:val="24"/>
              </w:rPr>
              <w:t>27</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BF8AC58"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DF8AFB1"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878FFBB"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4F76806" w14:textId="77777777" w:rsidR="005166F8" w:rsidRPr="00070E37" w:rsidRDefault="005166F8" w:rsidP="00070E37">
            <w:pPr>
              <w:spacing w:after="0" w:line="240" w:lineRule="auto"/>
              <w:rPr>
                <w:color w:val="auto"/>
                <w:sz w:val="24"/>
                <w:szCs w:val="24"/>
              </w:rPr>
            </w:pPr>
            <w:r w:rsidRPr="00070E37">
              <w:rPr>
                <w:color w:val="auto"/>
                <w:sz w:val="24"/>
                <w:szCs w:val="24"/>
              </w:rPr>
              <w:t>29,62</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25E85C5"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14</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3EBD5E" w14:textId="77777777" w:rsidR="005166F8" w:rsidRPr="00070E37" w:rsidRDefault="005166F8" w:rsidP="00070E37">
            <w:pPr>
              <w:spacing w:after="0" w:line="240" w:lineRule="auto"/>
              <w:rPr>
                <w:color w:val="auto"/>
                <w:sz w:val="24"/>
                <w:szCs w:val="24"/>
              </w:rPr>
            </w:pPr>
            <w:r w:rsidRPr="00070E37">
              <w:rPr>
                <w:color w:val="auto"/>
                <w:sz w:val="24"/>
                <w:szCs w:val="24"/>
              </w:rPr>
              <w:t>51,85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4F3A114"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177659D" w14:textId="77777777" w:rsidR="005166F8" w:rsidRPr="00070E37" w:rsidRDefault="005166F8" w:rsidP="00070E37">
            <w:pPr>
              <w:spacing w:after="0" w:line="240" w:lineRule="auto"/>
              <w:rPr>
                <w:color w:val="auto"/>
                <w:sz w:val="24"/>
                <w:szCs w:val="24"/>
              </w:rPr>
            </w:pPr>
            <w:r w:rsidRPr="00070E37">
              <w:rPr>
                <w:color w:val="auto"/>
                <w:sz w:val="24"/>
                <w:szCs w:val="24"/>
              </w:rPr>
              <w:t>18,51</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C8220B7" w14:textId="77777777" w:rsidR="005166F8" w:rsidRPr="00070E37" w:rsidRDefault="005166F8" w:rsidP="00070E37">
            <w:pPr>
              <w:spacing w:after="0" w:line="240" w:lineRule="auto"/>
              <w:rPr>
                <w:color w:val="auto"/>
                <w:sz w:val="24"/>
                <w:szCs w:val="24"/>
              </w:rPr>
            </w:pPr>
          </w:p>
        </w:tc>
      </w:tr>
      <w:tr w:rsidR="005166F8" w:rsidRPr="00070E37" w14:paraId="71BA7CAC" w14:textId="77777777" w:rsidTr="009F54ED">
        <w:trPr>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FBFBBF9" w14:textId="77777777" w:rsidR="005166F8" w:rsidRPr="00070E37" w:rsidRDefault="005166F8" w:rsidP="00070E37">
            <w:pPr>
              <w:spacing w:after="0" w:line="240" w:lineRule="auto"/>
              <w:rPr>
                <w:color w:val="auto"/>
                <w:sz w:val="24"/>
                <w:szCs w:val="24"/>
              </w:rPr>
            </w:pPr>
            <w:r w:rsidRPr="00070E37">
              <w:rPr>
                <w:color w:val="auto"/>
                <w:sz w:val="24"/>
                <w:szCs w:val="24"/>
              </w:rPr>
              <w:t>7-Б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99B0703" w14:textId="77777777" w:rsidR="005166F8" w:rsidRPr="00070E37" w:rsidRDefault="005166F8" w:rsidP="00070E37">
            <w:pPr>
              <w:spacing w:after="0" w:line="240" w:lineRule="auto"/>
              <w:rPr>
                <w:color w:val="auto"/>
                <w:sz w:val="24"/>
                <w:szCs w:val="24"/>
              </w:rPr>
            </w:pPr>
            <w:r w:rsidRPr="00070E37">
              <w:rPr>
                <w:color w:val="auto"/>
                <w:sz w:val="24"/>
                <w:szCs w:val="24"/>
              </w:rPr>
              <w:t>28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B68E9D5"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2DF983A"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6DFA8AF"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D572395" w14:textId="77777777" w:rsidR="005166F8" w:rsidRPr="00070E37" w:rsidRDefault="005166F8" w:rsidP="00070E37">
            <w:pPr>
              <w:spacing w:after="0" w:line="240" w:lineRule="auto"/>
              <w:rPr>
                <w:color w:val="auto"/>
                <w:sz w:val="24"/>
                <w:szCs w:val="24"/>
              </w:rPr>
            </w:pPr>
            <w:r w:rsidRPr="00070E37">
              <w:rPr>
                <w:color w:val="auto"/>
                <w:sz w:val="24"/>
                <w:szCs w:val="24"/>
              </w:rPr>
              <w:t>7,14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2FCEC15"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18</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BF9E37A" w14:textId="77777777" w:rsidR="005166F8" w:rsidRPr="00070E37" w:rsidRDefault="005166F8" w:rsidP="00070E37">
            <w:pPr>
              <w:spacing w:after="0" w:line="240" w:lineRule="auto"/>
              <w:rPr>
                <w:color w:val="auto"/>
                <w:sz w:val="24"/>
                <w:szCs w:val="24"/>
              </w:rPr>
            </w:pPr>
            <w:r w:rsidRPr="00070E37">
              <w:rPr>
                <w:color w:val="auto"/>
                <w:sz w:val="24"/>
                <w:szCs w:val="24"/>
              </w:rPr>
              <w:t>64,28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C98B747"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9BC17A7" w14:textId="77777777" w:rsidR="005166F8" w:rsidRPr="00070E37" w:rsidRDefault="005166F8" w:rsidP="00070E37">
            <w:pPr>
              <w:spacing w:after="0" w:line="240" w:lineRule="auto"/>
              <w:rPr>
                <w:color w:val="auto"/>
                <w:sz w:val="24"/>
                <w:szCs w:val="24"/>
              </w:rPr>
            </w:pPr>
            <w:r w:rsidRPr="00070E37">
              <w:rPr>
                <w:color w:val="auto"/>
                <w:sz w:val="24"/>
                <w:szCs w:val="24"/>
              </w:rPr>
              <w:t>28,57</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FE43B0E" w14:textId="77777777" w:rsidR="005166F8" w:rsidRPr="00070E37" w:rsidRDefault="005166F8" w:rsidP="00070E37">
            <w:pPr>
              <w:spacing w:after="0" w:line="240" w:lineRule="auto"/>
              <w:rPr>
                <w:color w:val="auto"/>
                <w:sz w:val="24"/>
                <w:szCs w:val="24"/>
              </w:rPr>
            </w:pPr>
          </w:p>
        </w:tc>
      </w:tr>
      <w:tr w:rsidR="005166F8" w:rsidRPr="00070E37" w14:paraId="490EF826" w14:textId="77777777" w:rsidTr="009F54E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A4DC49A" w14:textId="77777777" w:rsidR="005166F8" w:rsidRPr="00070E37" w:rsidRDefault="005166F8" w:rsidP="00070E37">
            <w:pPr>
              <w:spacing w:after="0" w:line="240" w:lineRule="auto"/>
              <w:rPr>
                <w:color w:val="auto"/>
                <w:sz w:val="24"/>
                <w:szCs w:val="24"/>
              </w:rPr>
            </w:pPr>
            <w:r w:rsidRPr="00070E37">
              <w:rPr>
                <w:color w:val="auto"/>
                <w:sz w:val="24"/>
                <w:szCs w:val="24"/>
              </w:rPr>
              <w:t>7-В</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47C1400" w14:textId="77777777" w:rsidR="005166F8" w:rsidRPr="00070E37" w:rsidRDefault="005166F8" w:rsidP="00070E37">
            <w:pPr>
              <w:spacing w:after="0" w:line="240" w:lineRule="auto"/>
              <w:rPr>
                <w:color w:val="auto"/>
                <w:sz w:val="24"/>
                <w:szCs w:val="24"/>
              </w:rPr>
            </w:pPr>
            <w:r w:rsidRPr="00070E37">
              <w:rPr>
                <w:color w:val="auto"/>
                <w:sz w:val="24"/>
                <w:szCs w:val="24"/>
              </w:rPr>
              <w:t>29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718057D"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F975CD0" w14:textId="77777777" w:rsidR="005166F8" w:rsidRPr="00070E37" w:rsidRDefault="005166F8" w:rsidP="00070E37">
            <w:pPr>
              <w:spacing w:after="0" w:line="240" w:lineRule="auto"/>
              <w:rPr>
                <w:color w:val="auto"/>
                <w:sz w:val="24"/>
                <w:szCs w:val="24"/>
              </w:rPr>
            </w:pP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CD04738"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D48F6E7" w14:textId="77777777" w:rsidR="005166F8" w:rsidRPr="00070E37" w:rsidRDefault="005166F8" w:rsidP="00070E37">
            <w:pPr>
              <w:spacing w:after="0" w:line="240" w:lineRule="auto"/>
              <w:rPr>
                <w:color w:val="auto"/>
                <w:sz w:val="24"/>
                <w:szCs w:val="24"/>
              </w:rPr>
            </w:pPr>
            <w:r w:rsidRPr="00070E37">
              <w:rPr>
                <w:color w:val="auto"/>
                <w:sz w:val="24"/>
                <w:szCs w:val="24"/>
              </w:rPr>
              <w:t>7,24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334C14E"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14</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9E88874" w14:textId="77777777" w:rsidR="005166F8" w:rsidRPr="00070E37" w:rsidRDefault="005166F8" w:rsidP="00070E37">
            <w:pPr>
              <w:spacing w:after="0" w:line="240" w:lineRule="auto"/>
              <w:rPr>
                <w:color w:val="auto"/>
                <w:sz w:val="24"/>
                <w:szCs w:val="24"/>
              </w:rPr>
            </w:pPr>
            <w:r w:rsidRPr="00070E37">
              <w:rPr>
                <w:color w:val="auto"/>
                <w:sz w:val="24"/>
                <w:szCs w:val="24"/>
              </w:rPr>
              <w:t>48,2</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8C7B00C"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10</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B97109" w14:textId="77777777" w:rsidR="005166F8" w:rsidRPr="00070E37" w:rsidRDefault="005166F8" w:rsidP="00070E37">
            <w:pPr>
              <w:spacing w:after="0" w:line="240" w:lineRule="auto"/>
              <w:rPr>
                <w:color w:val="auto"/>
                <w:sz w:val="24"/>
                <w:szCs w:val="24"/>
              </w:rPr>
            </w:pPr>
            <w:r w:rsidRPr="00070E37">
              <w:rPr>
                <w:color w:val="auto"/>
                <w:sz w:val="24"/>
                <w:szCs w:val="24"/>
              </w:rPr>
              <w:t>34,8</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8323458" w14:textId="77777777" w:rsidR="005166F8" w:rsidRPr="00070E37" w:rsidRDefault="005166F8" w:rsidP="00070E37">
            <w:pPr>
              <w:spacing w:after="0" w:line="240" w:lineRule="auto"/>
              <w:rPr>
                <w:color w:val="auto"/>
                <w:sz w:val="24"/>
                <w:szCs w:val="24"/>
              </w:rPr>
            </w:pPr>
          </w:p>
        </w:tc>
      </w:tr>
      <w:tr w:rsidR="005166F8" w:rsidRPr="00070E37" w14:paraId="6E74269A" w14:textId="77777777" w:rsidTr="009F54ED">
        <w:trPr>
          <w:trHeight w:val="150"/>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E529E06" w14:textId="77777777" w:rsidR="005166F8" w:rsidRPr="00070E37" w:rsidRDefault="005166F8" w:rsidP="00070E37">
            <w:pPr>
              <w:spacing w:after="0" w:line="240" w:lineRule="auto"/>
              <w:rPr>
                <w:color w:val="auto"/>
                <w:sz w:val="24"/>
                <w:szCs w:val="24"/>
              </w:rPr>
            </w:pPr>
            <w:r w:rsidRPr="00070E37">
              <w:rPr>
                <w:color w:val="auto"/>
                <w:sz w:val="24"/>
                <w:szCs w:val="24"/>
              </w:rPr>
              <w:t>8-А</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2852C51" w14:textId="77777777" w:rsidR="005166F8" w:rsidRPr="00070E37" w:rsidRDefault="005166F8" w:rsidP="00070E37">
            <w:pPr>
              <w:spacing w:after="0" w:line="240" w:lineRule="auto"/>
              <w:rPr>
                <w:color w:val="auto"/>
                <w:sz w:val="24"/>
                <w:szCs w:val="24"/>
              </w:rPr>
            </w:pPr>
            <w:r w:rsidRPr="00070E37">
              <w:rPr>
                <w:color w:val="auto"/>
                <w:sz w:val="24"/>
                <w:szCs w:val="24"/>
              </w:rPr>
              <w:t>29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A01D49F"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346D69D"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FA432BB"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93B06C6" w14:textId="77777777" w:rsidR="005166F8" w:rsidRPr="00070E37" w:rsidRDefault="005166F8" w:rsidP="00070E37">
            <w:pPr>
              <w:spacing w:after="0" w:line="240" w:lineRule="auto"/>
              <w:rPr>
                <w:color w:val="auto"/>
                <w:sz w:val="24"/>
                <w:szCs w:val="24"/>
              </w:rPr>
            </w:pPr>
            <w:r w:rsidRPr="00070E37">
              <w:rPr>
                <w:color w:val="auto"/>
                <w:sz w:val="24"/>
                <w:szCs w:val="24"/>
              </w:rPr>
              <w:t>30,68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87FC7C5"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18</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1FDBB5" w14:textId="77777777" w:rsidR="005166F8" w:rsidRPr="00070E37" w:rsidRDefault="005166F8" w:rsidP="00070E37">
            <w:pPr>
              <w:spacing w:after="0" w:line="240" w:lineRule="auto"/>
              <w:rPr>
                <w:color w:val="auto"/>
                <w:sz w:val="24"/>
                <w:szCs w:val="24"/>
              </w:rPr>
            </w:pPr>
            <w:r w:rsidRPr="00070E37">
              <w:rPr>
                <w:color w:val="auto"/>
                <w:sz w:val="24"/>
                <w:szCs w:val="24"/>
              </w:rPr>
              <w:t>62,06</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63C946F"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D172C75" w14:textId="77777777" w:rsidR="005166F8" w:rsidRPr="00070E37" w:rsidRDefault="005166F8" w:rsidP="00070E37">
            <w:pPr>
              <w:spacing w:after="0" w:line="240" w:lineRule="auto"/>
              <w:rPr>
                <w:color w:val="auto"/>
                <w:sz w:val="24"/>
                <w:szCs w:val="24"/>
              </w:rPr>
            </w:pPr>
            <w:r w:rsidRPr="00070E37">
              <w:rPr>
                <w:color w:val="auto"/>
                <w:sz w:val="24"/>
                <w:szCs w:val="24"/>
              </w:rPr>
              <w:t>17,24</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D115EF2" w14:textId="77777777" w:rsidR="005166F8" w:rsidRPr="00070E37" w:rsidRDefault="005166F8" w:rsidP="00070E37">
            <w:pPr>
              <w:spacing w:after="0" w:line="240" w:lineRule="auto"/>
              <w:rPr>
                <w:color w:val="auto"/>
                <w:sz w:val="24"/>
                <w:szCs w:val="24"/>
              </w:rPr>
            </w:pPr>
          </w:p>
        </w:tc>
      </w:tr>
      <w:tr w:rsidR="005166F8" w:rsidRPr="00070E37" w14:paraId="1F49CE65" w14:textId="77777777" w:rsidTr="009F54E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8F9E717" w14:textId="77777777" w:rsidR="005166F8" w:rsidRPr="00070E37" w:rsidRDefault="005166F8" w:rsidP="00070E37">
            <w:pPr>
              <w:spacing w:after="0" w:line="240" w:lineRule="auto"/>
              <w:rPr>
                <w:color w:val="auto"/>
                <w:sz w:val="24"/>
                <w:szCs w:val="24"/>
              </w:rPr>
            </w:pPr>
            <w:r w:rsidRPr="00070E37">
              <w:rPr>
                <w:color w:val="auto"/>
                <w:sz w:val="24"/>
                <w:szCs w:val="24"/>
              </w:rPr>
              <w:t>8-Б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6235505" w14:textId="77777777" w:rsidR="005166F8" w:rsidRPr="00070E37" w:rsidRDefault="005166F8" w:rsidP="00070E37">
            <w:pPr>
              <w:spacing w:after="0" w:line="240" w:lineRule="auto"/>
              <w:rPr>
                <w:color w:val="auto"/>
                <w:sz w:val="24"/>
                <w:szCs w:val="24"/>
              </w:rPr>
            </w:pPr>
            <w:r w:rsidRPr="00070E37">
              <w:rPr>
                <w:color w:val="auto"/>
                <w:sz w:val="24"/>
                <w:szCs w:val="24"/>
              </w:rPr>
              <w:t>20</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4815771"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1044D7C"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D1D7A2A"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7</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EE4A194" w14:textId="77777777" w:rsidR="005166F8" w:rsidRPr="00070E37" w:rsidRDefault="005166F8" w:rsidP="00070E37">
            <w:pPr>
              <w:spacing w:after="0" w:line="240" w:lineRule="auto"/>
              <w:rPr>
                <w:color w:val="auto"/>
                <w:sz w:val="24"/>
                <w:szCs w:val="24"/>
              </w:rPr>
            </w:pPr>
            <w:r w:rsidRPr="00070E37">
              <w:rPr>
                <w:color w:val="auto"/>
                <w:sz w:val="24"/>
                <w:szCs w:val="24"/>
              </w:rPr>
              <w:t>35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417A293"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9C4CC54" w14:textId="77777777" w:rsidR="005166F8" w:rsidRPr="00070E37" w:rsidRDefault="005166F8" w:rsidP="00070E37">
            <w:pPr>
              <w:spacing w:after="0" w:line="240" w:lineRule="auto"/>
              <w:rPr>
                <w:color w:val="auto"/>
                <w:sz w:val="24"/>
                <w:szCs w:val="24"/>
              </w:rPr>
            </w:pPr>
            <w:r w:rsidRPr="00070E37">
              <w:rPr>
                <w:color w:val="auto"/>
                <w:sz w:val="24"/>
                <w:szCs w:val="24"/>
              </w:rPr>
              <w:t>45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DDF6DB5"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5</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F80A59F" w14:textId="77777777" w:rsidR="005166F8" w:rsidRPr="00070E37" w:rsidRDefault="005166F8" w:rsidP="00070E37">
            <w:pPr>
              <w:spacing w:after="0" w:line="240" w:lineRule="auto"/>
              <w:rPr>
                <w:color w:val="auto"/>
                <w:sz w:val="24"/>
                <w:szCs w:val="24"/>
              </w:rPr>
            </w:pPr>
            <w:r w:rsidRPr="00070E37">
              <w:rPr>
                <w:color w:val="auto"/>
                <w:sz w:val="24"/>
                <w:szCs w:val="24"/>
              </w:rPr>
              <w:t>25</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55EC21F" w14:textId="77777777" w:rsidR="005166F8" w:rsidRPr="00070E37" w:rsidRDefault="005166F8" w:rsidP="00070E37">
            <w:pPr>
              <w:spacing w:after="0" w:line="240" w:lineRule="auto"/>
              <w:rPr>
                <w:color w:val="auto"/>
                <w:sz w:val="24"/>
                <w:szCs w:val="24"/>
              </w:rPr>
            </w:pPr>
          </w:p>
        </w:tc>
      </w:tr>
      <w:tr w:rsidR="005166F8" w:rsidRPr="00070E37" w14:paraId="361B6E2F" w14:textId="77777777" w:rsidTr="009F54ED">
        <w:trPr>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D7FB5D5" w14:textId="77777777" w:rsidR="005166F8" w:rsidRPr="00070E37" w:rsidRDefault="005166F8" w:rsidP="00070E37">
            <w:pPr>
              <w:spacing w:after="0" w:line="240" w:lineRule="auto"/>
              <w:rPr>
                <w:color w:val="auto"/>
                <w:sz w:val="24"/>
                <w:szCs w:val="24"/>
              </w:rPr>
            </w:pPr>
            <w:r w:rsidRPr="00070E37">
              <w:rPr>
                <w:color w:val="auto"/>
                <w:sz w:val="24"/>
                <w:szCs w:val="24"/>
              </w:rPr>
              <w:t>8-В</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76F8E9C" w14:textId="77777777" w:rsidR="005166F8" w:rsidRPr="00070E37" w:rsidRDefault="005166F8" w:rsidP="00070E37">
            <w:pPr>
              <w:spacing w:after="0" w:line="240" w:lineRule="auto"/>
              <w:rPr>
                <w:color w:val="auto"/>
                <w:sz w:val="24"/>
                <w:szCs w:val="24"/>
              </w:rPr>
            </w:pPr>
            <w:r w:rsidRPr="00070E37">
              <w:rPr>
                <w:color w:val="auto"/>
                <w:sz w:val="24"/>
                <w:szCs w:val="24"/>
              </w:rPr>
              <w:t>17</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DBED59B"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D157A78"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C081B72"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E11B3B0" w14:textId="77777777" w:rsidR="005166F8" w:rsidRPr="00070E37" w:rsidRDefault="005166F8" w:rsidP="00070E37">
            <w:pPr>
              <w:spacing w:after="0" w:line="240" w:lineRule="auto"/>
              <w:rPr>
                <w:color w:val="auto"/>
                <w:sz w:val="24"/>
                <w:szCs w:val="24"/>
              </w:rPr>
            </w:pPr>
            <w:r w:rsidRPr="00070E37">
              <w:rPr>
                <w:color w:val="auto"/>
                <w:sz w:val="24"/>
                <w:szCs w:val="24"/>
              </w:rPr>
              <w:t>11,76</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8274785"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5EF9866" w14:textId="77777777" w:rsidR="005166F8" w:rsidRPr="00070E37" w:rsidRDefault="005166F8" w:rsidP="00070E37">
            <w:pPr>
              <w:spacing w:after="0" w:line="240" w:lineRule="auto"/>
              <w:rPr>
                <w:color w:val="auto"/>
                <w:sz w:val="24"/>
                <w:szCs w:val="24"/>
              </w:rPr>
            </w:pPr>
            <w:r w:rsidRPr="00070E37">
              <w:rPr>
                <w:color w:val="auto"/>
                <w:sz w:val="24"/>
                <w:szCs w:val="24"/>
              </w:rPr>
              <w:t>35,29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3B66E26"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8AC93A0" w14:textId="77777777" w:rsidR="005166F8" w:rsidRPr="00070E37" w:rsidRDefault="005166F8" w:rsidP="00070E37">
            <w:pPr>
              <w:spacing w:after="0" w:line="240" w:lineRule="auto"/>
              <w:rPr>
                <w:color w:val="auto"/>
                <w:sz w:val="24"/>
                <w:szCs w:val="24"/>
              </w:rPr>
            </w:pPr>
            <w:r w:rsidRPr="00070E37">
              <w:rPr>
                <w:color w:val="auto"/>
                <w:sz w:val="24"/>
                <w:szCs w:val="24"/>
              </w:rPr>
              <w:t>52,94</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A84993" w14:textId="77777777" w:rsidR="005166F8" w:rsidRPr="00070E37" w:rsidRDefault="005166F8" w:rsidP="00070E37">
            <w:pPr>
              <w:spacing w:after="0" w:line="240" w:lineRule="auto"/>
              <w:rPr>
                <w:color w:val="auto"/>
                <w:sz w:val="24"/>
                <w:szCs w:val="24"/>
              </w:rPr>
            </w:pPr>
          </w:p>
        </w:tc>
      </w:tr>
      <w:tr w:rsidR="005166F8" w:rsidRPr="00070E37" w14:paraId="03A220D6" w14:textId="77777777" w:rsidTr="009F54E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55EDC7C" w14:textId="77777777" w:rsidR="005166F8" w:rsidRPr="00070E37" w:rsidRDefault="005166F8" w:rsidP="00070E37">
            <w:pPr>
              <w:spacing w:after="0" w:line="240" w:lineRule="auto"/>
              <w:rPr>
                <w:color w:val="auto"/>
                <w:sz w:val="24"/>
                <w:szCs w:val="24"/>
              </w:rPr>
            </w:pPr>
            <w:r w:rsidRPr="00070E37">
              <w:rPr>
                <w:color w:val="auto"/>
                <w:sz w:val="24"/>
                <w:szCs w:val="24"/>
              </w:rPr>
              <w:t>9-А</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33D71F7" w14:textId="77777777" w:rsidR="005166F8" w:rsidRPr="00070E37" w:rsidRDefault="005166F8" w:rsidP="00070E37">
            <w:pPr>
              <w:spacing w:after="0" w:line="240" w:lineRule="auto"/>
              <w:rPr>
                <w:color w:val="auto"/>
                <w:sz w:val="24"/>
                <w:szCs w:val="24"/>
              </w:rPr>
            </w:pPr>
            <w:r w:rsidRPr="00070E37">
              <w:rPr>
                <w:color w:val="auto"/>
                <w:sz w:val="24"/>
                <w:szCs w:val="24"/>
              </w:rPr>
              <w:t>23</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749E04E"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82EE66E"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A4AD87C"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45FF4AC"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03A4C57"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14</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78F87FD" w14:textId="77777777" w:rsidR="005166F8" w:rsidRPr="00070E37" w:rsidRDefault="005166F8" w:rsidP="00070E37">
            <w:pPr>
              <w:spacing w:after="0" w:line="240" w:lineRule="auto"/>
              <w:rPr>
                <w:color w:val="auto"/>
                <w:sz w:val="24"/>
                <w:szCs w:val="24"/>
              </w:rPr>
            </w:pPr>
            <w:r w:rsidRPr="00070E37">
              <w:rPr>
                <w:color w:val="auto"/>
                <w:sz w:val="24"/>
                <w:szCs w:val="24"/>
              </w:rPr>
              <w:t>60,89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860BB58"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9</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1FFEEEB" w14:textId="77777777" w:rsidR="005166F8" w:rsidRPr="00070E37" w:rsidRDefault="005166F8" w:rsidP="00070E37">
            <w:pPr>
              <w:spacing w:after="0" w:line="240" w:lineRule="auto"/>
              <w:rPr>
                <w:color w:val="auto"/>
                <w:sz w:val="24"/>
                <w:szCs w:val="24"/>
              </w:rPr>
            </w:pPr>
            <w:r w:rsidRPr="00070E37">
              <w:rPr>
                <w:color w:val="auto"/>
                <w:sz w:val="24"/>
                <w:szCs w:val="24"/>
              </w:rPr>
              <w:t>39,13</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7D7FF1" w14:textId="77777777" w:rsidR="005166F8" w:rsidRPr="00070E37" w:rsidRDefault="005166F8" w:rsidP="00070E37">
            <w:pPr>
              <w:spacing w:after="0" w:line="240" w:lineRule="auto"/>
              <w:rPr>
                <w:color w:val="auto"/>
                <w:sz w:val="24"/>
                <w:szCs w:val="24"/>
              </w:rPr>
            </w:pPr>
          </w:p>
        </w:tc>
      </w:tr>
      <w:tr w:rsidR="005166F8" w:rsidRPr="00070E37" w14:paraId="52664378" w14:textId="77777777" w:rsidTr="009F54ED">
        <w:trPr>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DD274E0" w14:textId="77777777" w:rsidR="005166F8" w:rsidRPr="00070E37" w:rsidRDefault="005166F8" w:rsidP="00070E37">
            <w:pPr>
              <w:spacing w:after="0" w:line="240" w:lineRule="auto"/>
              <w:rPr>
                <w:color w:val="auto"/>
                <w:sz w:val="24"/>
                <w:szCs w:val="24"/>
              </w:rPr>
            </w:pPr>
            <w:r w:rsidRPr="00070E37">
              <w:rPr>
                <w:color w:val="auto"/>
                <w:sz w:val="24"/>
                <w:szCs w:val="24"/>
              </w:rPr>
              <w:t>9-Б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DDAABFD" w14:textId="77777777" w:rsidR="005166F8" w:rsidRPr="00070E37" w:rsidRDefault="005166F8" w:rsidP="00070E37">
            <w:pPr>
              <w:spacing w:after="0" w:line="240" w:lineRule="auto"/>
              <w:rPr>
                <w:color w:val="auto"/>
                <w:sz w:val="24"/>
                <w:szCs w:val="24"/>
              </w:rPr>
            </w:pPr>
            <w:r w:rsidRPr="00070E37">
              <w:rPr>
                <w:color w:val="auto"/>
                <w:sz w:val="24"/>
                <w:szCs w:val="24"/>
              </w:rPr>
              <w:t>28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904D112"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8D54FF1"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A68B76D"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4</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E51B97E" w14:textId="77777777" w:rsidR="005166F8" w:rsidRPr="00070E37" w:rsidRDefault="005166F8" w:rsidP="00070E37">
            <w:pPr>
              <w:spacing w:after="0" w:line="240" w:lineRule="auto"/>
              <w:rPr>
                <w:color w:val="auto"/>
                <w:sz w:val="24"/>
                <w:szCs w:val="24"/>
              </w:rPr>
            </w:pPr>
            <w:r w:rsidRPr="00070E37">
              <w:rPr>
                <w:color w:val="auto"/>
                <w:sz w:val="24"/>
                <w:szCs w:val="24"/>
              </w:rPr>
              <w:t>14,28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046225E"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16</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DA132E9" w14:textId="77777777" w:rsidR="005166F8" w:rsidRPr="00070E37" w:rsidRDefault="005166F8" w:rsidP="00070E37">
            <w:pPr>
              <w:spacing w:after="0" w:line="240" w:lineRule="auto"/>
              <w:rPr>
                <w:color w:val="auto"/>
                <w:sz w:val="24"/>
                <w:szCs w:val="24"/>
              </w:rPr>
            </w:pPr>
            <w:r w:rsidRPr="00070E37">
              <w:rPr>
                <w:color w:val="auto"/>
                <w:sz w:val="24"/>
                <w:szCs w:val="24"/>
              </w:rPr>
              <w:t>57,14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C2AE869"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5230732" w14:textId="77777777" w:rsidR="005166F8" w:rsidRPr="00070E37" w:rsidRDefault="005166F8" w:rsidP="00070E37">
            <w:pPr>
              <w:spacing w:after="0" w:line="240" w:lineRule="auto"/>
              <w:rPr>
                <w:color w:val="auto"/>
                <w:sz w:val="24"/>
                <w:szCs w:val="24"/>
              </w:rPr>
            </w:pPr>
            <w:r w:rsidRPr="00070E37">
              <w:rPr>
                <w:color w:val="auto"/>
                <w:sz w:val="24"/>
                <w:szCs w:val="24"/>
              </w:rPr>
              <w:t>28,57</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BD7D729" w14:textId="77777777" w:rsidR="005166F8" w:rsidRPr="00070E37" w:rsidRDefault="005166F8" w:rsidP="00070E37">
            <w:pPr>
              <w:spacing w:after="0" w:line="240" w:lineRule="auto"/>
              <w:rPr>
                <w:color w:val="auto"/>
                <w:sz w:val="24"/>
                <w:szCs w:val="24"/>
              </w:rPr>
            </w:pPr>
          </w:p>
        </w:tc>
      </w:tr>
      <w:tr w:rsidR="005166F8" w:rsidRPr="00070E37" w14:paraId="22D8320D" w14:textId="77777777" w:rsidTr="009F54E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8372AEF" w14:textId="77777777" w:rsidR="005166F8" w:rsidRPr="00070E37" w:rsidRDefault="005166F8" w:rsidP="00070E37">
            <w:pPr>
              <w:spacing w:after="0" w:line="240" w:lineRule="auto"/>
              <w:rPr>
                <w:color w:val="auto"/>
                <w:sz w:val="24"/>
                <w:szCs w:val="24"/>
              </w:rPr>
            </w:pPr>
            <w:r w:rsidRPr="00070E37">
              <w:rPr>
                <w:color w:val="auto"/>
                <w:sz w:val="24"/>
                <w:szCs w:val="24"/>
              </w:rPr>
              <w:t>9-В</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776F295" w14:textId="77777777" w:rsidR="005166F8" w:rsidRPr="00070E37" w:rsidRDefault="005166F8" w:rsidP="00070E37">
            <w:pPr>
              <w:spacing w:after="0" w:line="240" w:lineRule="auto"/>
              <w:rPr>
                <w:color w:val="auto"/>
                <w:sz w:val="24"/>
                <w:szCs w:val="24"/>
              </w:rPr>
            </w:pPr>
            <w:r w:rsidRPr="00070E37">
              <w:rPr>
                <w:color w:val="auto"/>
                <w:sz w:val="24"/>
                <w:szCs w:val="24"/>
              </w:rPr>
              <w:t>13</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9451D36"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B7E8DB7"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10F6AF0"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11</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78661A4" w14:textId="77777777" w:rsidR="005166F8" w:rsidRPr="00070E37" w:rsidRDefault="005166F8" w:rsidP="00070E37">
            <w:pPr>
              <w:spacing w:after="0" w:line="240" w:lineRule="auto"/>
              <w:rPr>
                <w:color w:val="auto"/>
                <w:sz w:val="24"/>
                <w:szCs w:val="24"/>
              </w:rPr>
            </w:pPr>
            <w:r w:rsidRPr="00070E37">
              <w:rPr>
                <w:color w:val="auto"/>
                <w:sz w:val="24"/>
                <w:szCs w:val="24"/>
              </w:rPr>
              <w:t>84,61</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95C8BFE"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E73910D" w14:textId="77777777" w:rsidR="005166F8" w:rsidRPr="00070E37" w:rsidRDefault="005166F8" w:rsidP="00070E37">
            <w:pPr>
              <w:spacing w:after="0" w:line="240" w:lineRule="auto"/>
              <w:rPr>
                <w:color w:val="auto"/>
                <w:sz w:val="24"/>
                <w:szCs w:val="24"/>
              </w:rPr>
            </w:pPr>
            <w:r w:rsidRPr="00070E37">
              <w:rPr>
                <w:color w:val="auto"/>
                <w:sz w:val="24"/>
                <w:szCs w:val="24"/>
              </w:rPr>
              <w:t>15,38</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2906A47"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949F55F"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556ED3D" w14:textId="77777777" w:rsidR="005166F8" w:rsidRPr="00070E37" w:rsidRDefault="005166F8" w:rsidP="00070E37">
            <w:pPr>
              <w:spacing w:after="0" w:line="240" w:lineRule="auto"/>
              <w:rPr>
                <w:color w:val="auto"/>
                <w:sz w:val="24"/>
                <w:szCs w:val="24"/>
              </w:rPr>
            </w:pPr>
          </w:p>
        </w:tc>
      </w:tr>
      <w:tr w:rsidR="005166F8" w:rsidRPr="00070E37" w14:paraId="0A53F61A" w14:textId="77777777" w:rsidTr="009F54ED">
        <w:trPr>
          <w:trHeight w:val="150"/>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B04DDFC" w14:textId="77777777" w:rsidR="005166F8" w:rsidRPr="00070E37" w:rsidRDefault="005166F8" w:rsidP="00070E37">
            <w:pPr>
              <w:spacing w:after="0" w:line="240" w:lineRule="auto"/>
              <w:rPr>
                <w:color w:val="auto"/>
                <w:sz w:val="24"/>
                <w:szCs w:val="24"/>
              </w:rPr>
            </w:pPr>
            <w:r w:rsidRPr="00070E37">
              <w:rPr>
                <w:color w:val="auto"/>
                <w:sz w:val="24"/>
                <w:szCs w:val="24"/>
              </w:rPr>
              <w:t>10-A</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4C4EE67" w14:textId="77777777" w:rsidR="005166F8" w:rsidRPr="00070E37" w:rsidRDefault="005166F8" w:rsidP="00070E37">
            <w:pPr>
              <w:spacing w:after="0" w:line="240" w:lineRule="auto"/>
              <w:rPr>
                <w:color w:val="auto"/>
                <w:sz w:val="24"/>
                <w:szCs w:val="24"/>
              </w:rPr>
            </w:pPr>
            <w:r w:rsidRPr="00070E37">
              <w:rPr>
                <w:color w:val="auto"/>
                <w:sz w:val="24"/>
                <w:szCs w:val="24"/>
              </w:rPr>
              <w:t>29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1FAC7CC"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CCFC9E8"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A81993C"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1</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8E03F02" w14:textId="77777777" w:rsidR="005166F8" w:rsidRPr="00070E37" w:rsidRDefault="005166F8" w:rsidP="00070E37">
            <w:pPr>
              <w:spacing w:after="0" w:line="240" w:lineRule="auto"/>
              <w:rPr>
                <w:color w:val="auto"/>
                <w:sz w:val="24"/>
                <w:szCs w:val="24"/>
              </w:rPr>
            </w:pPr>
            <w:r w:rsidRPr="00070E37">
              <w:rPr>
                <w:color w:val="auto"/>
                <w:sz w:val="24"/>
                <w:szCs w:val="24"/>
              </w:rPr>
              <w:t>3</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DDDE9A6"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17</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5594872" w14:textId="77777777" w:rsidR="005166F8" w:rsidRPr="00070E37" w:rsidRDefault="005166F8" w:rsidP="00070E37">
            <w:pPr>
              <w:spacing w:after="0" w:line="240" w:lineRule="auto"/>
              <w:rPr>
                <w:color w:val="auto"/>
                <w:sz w:val="24"/>
                <w:szCs w:val="24"/>
              </w:rPr>
            </w:pPr>
            <w:r w:rsidRPr="00070E37">
              <w:rPr>
                <w:color w:val="auto"/>
                <w:sz w:val="24"/>
                <w:szCs w:val="24"/>
              </w:rPr>
              <w:t>59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D3CE74C"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12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4823D0E" w14:textId="77777777" w:rsidR="005166F8" w:rsidRPr="00070E37" w:rsidRDefault="005166F8" w:rsidP="00070E37">
            <w:pPr>
              <w:spacing w:after="0" w:line="240" w:lineRule="auto"/>
              <w:rPr>
                <w:color w:val="auto"/>
                <w:sz w:val="24"/>
                <w:szCs w:val="24"/>
              </w:rPr>
            </w:pPr>
            <w:r w:rsidRPr="00070E37">
              <w:rPr>
                <w:color w:val="auto"/>
                <w:sz w:val="24"/>
                <w:szCs w:val="24"/>
              </w:rPr>
              <w:t>38</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36D11E3" w14:textId="77777777" w:rsidR="005166F8" w:rsidRPr="00070E37" w:rsidRDefault="005166F8" w:rsidP="00070E37">
            <w:pPr>
              <w:spacing w:after="0" w:line="240" w:lineRule="auto"/>
              <w:rPr>
                <w:color w:val="auto"/>
                <w:sz w:val="24"/>
                <w:szCs w:val="24"/>
              </w:rPr>
            </w:pPr>
          </w:p>
        </w:tc>
      </w:tr>
      <w:tr w:rsidR="005166F8" w:rsidRPr="00070E37" w14:paraId="7578F889" w14:textId="77777777" w:rsidTr="009F54ED">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215059B" w14:textId="77777777" w:rsidR="005166F8" w:rsidRPr="00070E37" w:rsidRDefault="005166F8" w:rsidP="00070E37">
            <w:pPr>
              <w:spacing w:after="0" w:line="240" w:lineRule="auto"/>
              <w:rPr>
                <w:color w:val="auto"/>
                <w:sz w:val="24"/>
                <w:szCs w:val="24"/>
              </w:rPr>
            </w:pPr>
            <w:r w:rsidRPr="00070E37">
              <w:rPr>
                <w:color w:val="auto"/>
                <w:sz w:val="24"/>
                <w:szCs w:val="24"/>
              </w:rPr>
              <w:t>10-Б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B84F410" w14:textId="77777777" w:rsidR="005166F8" w:rsidRPr="00070E37" w:rsidRDefault="005166F8" w:rsidP="00070E37">
            <w:pPr>
              <w:spacing w:after="0" w:line="240" w:lineRule="auto"/>
              <w:rPr>
                <w:color w:val="auto"/>
                <w:sz w:val="24"/>
                <w:szCs w:val="24"/>
              </w:rPr>
            </w:pPr>
            <w:r w:rsidRPr="00070E37">
              <w:rPr>
                <w:color w:val="auto"/>
                <w:sz w:val="24"/>
                <w:szCs w:val="24"/>
              </w:rPr>
              <w:t>26</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693BABF"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C6FD5F3"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96FBDB2"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ECD1739" w14:textId="77777777" w:rsidR="005166F8" w:rsidRPr="00070E37" w:rsidRDefault="005166F8" w:rsidP="00070E37">
            <w:pPr>
              <w:spacing w:after="0" w:line="240" w:lineRule="auto"/>
              <w:rPr>
                <w:color w:val="auto"/>
                <w:sz w:val="24"/>
                <w:szCs w:val="24"/>
              </w:rPr>
            </w:pPr>
            <w:r w:rsidRPr="00070E37">
              <w:rPr>
                <w:color w:val="auto"/>
                <w:sz w:val="24"/>
                <w:szCs w:val="24"/>
              </w:rPr>
              <w:t>7,69</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D00E370"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13</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62211BC" w14:textId="77777777" w:rsidR="005166F8" w:rsidRPr="00070E37" w:rsidRDefault="005166F8" w:rsidP="00070E37">
            <w:pPr>
              <w:spacing w:after="0" w:line="240" w:lineRule="auto"/>
              <w:rPr>
                <w:color w:val="auto"/>
                <w:sz w:val="24"/>
                <w:szCs w:val="24"/>
              </w:rPr>
            </w:pPr>
            <w:r w:rsidRPr="00070E37">
              <w:rPr>
                <w:color w:val="auto"/>
                <w:sz w:val="24"/>
                <w:szCs w:val="24"/>
              </w:rPr>
              <w:t>50</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40F2F2A"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11</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5913E3D" w14:textId="77777777" w:rsidR="005166F8" w:rsidRPr="00070E37" w:rsidRDefault="005166F8" w:rsidP="00070E37">
            <w:pPr>
              <w:spacing w:after="0" w:line="240" w:lineRule="auto"/>
              <w:rPr>
                <w:color w:val="auto"/>
                <w:sz w:val="24"/>
                <w:szCs w:val="24"/>
              </w:rPr>
            </w:pPr>
            <w:r w:rsidRPr="00070E37">
              <w:rPr>
                <w:color w:val="auto"/>
                <w:sz w:val="24"/>
                <w:szCs w:val="24"/>
              </w:rPr>
              <w:t>42,30</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00D9E27" w14:textId="77777777" w:rsidR="005166F8" w:rsidRPr="00070E37" w:rsidRDefault="005166F8" w:rsidP="00070E37">
            <w:pPr>
              <w:spacing w:after="0" w:line="240" w:lineRule="auto"/>
              <w:rPr>
                <w:color w:val="auto"/>
                <w:sz w:val="24"/>
                <w:szCs w:val="24"/>
              </w:rPr>
            </w:pPr>
          </w:p>
        </w:tc>
      </w:tr>
      <w:tr w:rsidR="005166F8" w:rsidRPr="00070E37" w14:paraId="7D8308DF" w14:textId="77777777" w:rsidTr="009F54ED">
        <w:trPr>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CE38CB7" w14:textId="77777777" w:rsidR="005166F8" w:rsidRPr="00070E37" w:rsidRDefault="005166F8" w:rsidP="00070E37">
            <w:pPr>
              <w:spacing w:after="0" w:line="240" w:lineRule="auto"/>
              <w:rPr>
                <w:color w:val="auto"/>
                <w:sz w:val="24"/>
                <w:szCs w:val="24"/>
              </w:rPr>
            </w:pPr>
            <w:r w:rsidRPr="00070E37">
              <w:rPr>
                <w:color w:val="auto"/>
                <w:sz w:val="24"/>
                <w:szCs w:val="24"/>
              </w:rPr>
              <w:t>11-А</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09A2685" w14:textId="77777777" w:rsidR="005166F8" w:rsidRPr="00070E37" w:rsidRDefault="005166F8" w:rsidP="00070E37">
            <w:pPr>
              <w:spacing w:after="0" w:line="240" w:lineRule="auto"/>
              <w:rPr>
                <w:color w:val="auto"/>
                <w:sz w:val="24"/>
                <w:szCs w:val="24"/>
              </w:rPr>
            </w:pPr>
            <w:r w:rsidRPr="00070E37">
              <w:rPr>
                <w:color w:val="auto"/>
                <w:sz w:val="24"/>
                <w:szCs w:val="24"/>
              </w:rPr>
              <w:t>25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4C46E38"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EC53322"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E478E0F"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A21AA7E"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89683D5"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11</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14C56FA" w14:textId="77777777" w:rsidR="005166F8" w:rsidRPr="00070E37" w:rsidRDefault="005166F8" w:rsidP="00070E37">
            <w:pPr>
              <w:spacing w:after="0" w:line="240" w:lineRule="auto"/>
              <w:rPr>
                <w:color w:val="auto"/>
                <w:sz w:val="24"/>
                <w:szCs w:val="24"/>
              </w:rPr>
            </w:pPr>
            <w:r w:rsidRPr="00070E37">
              <w:rPr>
                <w:color w:val="auto"/>
                <w:sz w:val="24"/>
                <w:szCs w:val="24"/>
              </w:rPr>
              <w:t>44</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8B16B11" w14:textId="77777777" w:rsidR="005166F8" w:rsidRPr="00070E37" w:rsidRDefault="005166F8" w:rsidP="00070E37">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14</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965587F" w14:textId="77777777" w:rsidR="005166F8" w:rsidRPr="00070E37" w:rsidRDefault="005166F8" w:rsidP="00070E37">
            <w:pPr>
              <w:spacing w:after="0" w:line="240" w:lineRule="auto"/>
              <w:rPr>
                <w:color w:val="auto"/>
                <w:sz w:val="24"/>
                <w:szCs w:val="24"/>
              </w:rPr>
            </w:pPr>
            <w:r w:rsidRPr="00070E37">
              <w:rPr>
                <w:color w:val="auto"/>
                <w:sz w:val="24"/>
                <w:szCs w:val="24"/>
              </w:rPr>
              <w:t>56</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000E5F7" w14:textId="77777777" w:rsidR="005166F8" w:rsidRPr="00070E37" w:rsidRDefault="005166F8" w:rsidP="00070E37">
            <w:pPr>
              <w:spacing w:after="0" w:line="240" w:lineRule="auto"/>
              <w:rPr>
                <w:color w:val="auto"/>
                <w:sz w:val="24"/>
                <w:szCs w:val="24"/>
              </w:rPr>
            </w:pPr>
          </w:p>
        </w:tc>
      </w:tr>
      <w:tr w:rsidR="005166F8" w:rsidRPr="00070E37" w14:paraId="1C1BBBA1" w14:textId="77777777" w:rsidTr="009F54ED">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575"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6F8528B" w14:textId="77777777" w:rsidR="005166F8" w:rsidRPr="00070E37" w:rsidRDefault="005166F8" w:rsidP="00070E37">
            <w:pPr>
              <w:spacing w:after="0" w:line="240" w:lineRule="auto"/>
              <w:rPr>
                <w:color w:val="auto"/>
                <w:sz w:val="24"/>
                <w:szCs w:val="24"/>
              </w:rPr>
            </w:pPr>
            <w:r w:rsidRPr="00070E37">
              <w:rPr>
                <w:color w:val="auto"/>
                <w:sz w:val="24"/>
                <w:szCs w:val="24"/>
              </w:rPr>
              <w:t>11-Б</w:t>
            </w:r>
          </w:p>
        </w:tc>
        <w:tc>
          <w:tcPr>
            <w:cnfStyle w:val="000010000000" w:firstRow="0" w:lastRow="0" w:firstColumn="0" w:lastColumn="0" w:oddVBand="1" w:evenVBand="0" w:oddHBand="0" w:evenHBand="0" w:firstRowFirstColumn="0" w:firstRowLastColumn="0" w:lastRowFirstColumn="0" w:lastRowLastColumn="0"/>
            <w:tcW w:w="593"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F8357F8" w14:textId="77777777" w:rsidR="005166F8" w:rsidRPr="00070E37" w:rsidRDefault="005166F8" w:rsidP="00070E37">
            <w:pPr>
              <w:spacing w:after="0" w:line="240" w:lineRule="auto"/>
              <w:rPr>
                <w:color w:val="auto"/>
                <w:sz w:val="24"/>
                <w:szCs w:val="24"/>
              </w:rPr>
            </w:pPr>
            <w:r w:rsidRPr="00070E37">
              <w:rPr>
                <w:color w:val="auto"/>
                <w:sz w:val="24"/>
                <w:szCs w:val="24"/>
              </w:rPr>
              <w:t>16</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CD284C9"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33CD5A3"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FDC6DAF"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2</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668B781" w14:textId="77777777" w:rsidR="005166F8" w:rsidRPr="00070E37" w:rsidRDefault="005166F8" w:rsidP="00070E37">
            <w:pPr>
              <w:spacing w:after="0" w:line="240" w:lineRule="auto"/>
              <w:rPr>
                <w:color w:val="auto"/>
                <w:sz w:val="24"/>
                <w:szCs w:val="24"/>
              </w:rPr>
            </w:pPr>
            <w:r w:rsidRPr="00070E37">
              <w:rPr>
                <w:color w:val="auto"/>
                <w:sz w:val="24"/>
                <w:szCs w:val="24"/>
              </w:rPr>
              <w:t>12,5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A54B40C"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6</w:t>
            </w:r>
          </w:p>
        </w:tc>
        <w:tc>
          <w:tcPr>
            <w:cnfStyle w:val="000010000000" w:firstRow="0" w:lastRow="0" w:firstColumn="0" w:lastColumn="0" w:oddVBand="1" w:evenVBand="0" w:oddHBand="0" w:evenHBand="0" w:firstRowFirstColumn="0" w:firstRowLastColumn="0" w:lastRowFirstColumn="0" w:lastRowLastColumn="0"/>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E8BDE37" w14:textId="77777777" w:rsidR="005166F8" w:rsidRPr="00070E37" w:rsidRDefault="005166F8" w:rsidP="00070E37">
            <w:pPr>
              <w:spacing w:after="0" w:line="240" w:lineRule="auto"/>
              <w:rPr>
                <w:color w:val="auto"/>
                <w:sz w:val="24"/>
                <w:szCs w:val="24"/>
              </w:rPr>
            </w:pPr>
            <w:r w:rsidRPr="00070E37">
              <w:rPr>
                <w:color w:val="auto"/>
                <w:sz w:val="24"/>
                <w:szCs w:val="24"/>
              </w:rPr>
              <w:t>37,5</w:t>
            </w:r>
          </w:p>
        </w:tc>
        <w:tc>
          <w:tcPr>
            <w:tcW w:w="416"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6D8C41E" w14:textId="77777777" w:rsidR="005166F8" w:rsidRPr="00070E37" w:rsidRDefault="005166F8" w:rsidP="00070E37">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8</w:t>
            </w:r>
          </w:p>
        </w:tc>
        <w:tc>
          <w:tcPr>
            <w:cnfStyle w:val="000010000000" w:firstRow="0" w:lastRow="0" w:firstColumn="0" w:lastColumn="0" w:oddVBand="1" w:evenVBand="0" w:oddHBand="0" w:evenHBand="0" w:firstRowFirstColumn="0" w:firstRowLastColumn="0" w:lastRowFirstColumn="0" w:lastRowLastColumn="0"/>
            <w:tcW w:w="417"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4E8682C" w14:textId="77777777" w:rsidR="005166F8" w:rsidRPr="00070E37" w:rsidRDefault="005166F8" w:rsidP="00070E37">
            <w:pPr>
              <w:spacing w:after="0" w:line="240" w:lineRule="auto"/>
              <w:rPr>
                <w:color w:val="auto"/>
                <w:sz w:val="24"/>
                <w:szCs w:val="24"/>
              </w:rPr>
            </w:pPr>
            <w:r w:rsidRPr="00070E37">
              <w:rPr>
                <w:color w:val="auto"/>
                <w:sz w:val="24"/>
                <w:szCs w:val="24"/>
              </w:rPr>
              <w:t>50</w:t>
            </w:r>
          </w:p>
        </w:tc>
        <w:tc>
          <w:tcPr>
            <w:cnfStyle w:val="000100000000" w:firstRow="0" w:lastRow="0" w:firstColumn="0" w:lastColumn="1" w:oddVBand="0" w:evenVBand="0" w:oddHBand="0" w:evenHBand="0" w:firstRowFirstColumn="0" w:firstRowLastColumn="0" w:lastRowFirstColumn="0" w:lastRowLastColumn="0"/>
            <w:tcW w:w="500" w:type="pct"/>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2F13F72" w14:textId="77777777" w:rsidR="005166F8" w:rsidRPr="00070E37" w:rsidRDefault="005166F8" w:rsidP="00070E37">
            <w:pPr>
              <w:spacing w:after="0" w:line="240" w:lineRule="auto"/>
              <w:rPr>
                <w:color w:val="auto"/>
                <w:sz w:val="24"/>
                <w:szCs w:val="24"/>
              </w:rPr>
            </w:pPr>
          </w:p>
        </w:tc>
      </w:tr>
      <w:tr w:rsidR="005166F8" w:rsidRPr="00070E37" w14:paraId="70B23A86" w14:textId="77777777" w:rsidTr="009F54ED">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575" w:type="pct"/>
            <w:tcBorders>
              <w:left w:val="single" w:sz="4" w:space="0" w:color="666666" w:themeColor="text1" w:themeTint="99"/>
              <w:bottom w:val="single" w:sz="4" w:space="0" w:color="666666" w:themeColor="text1" w:themeTint="99"/>
              <w:right w:val="single" w:sz="4" w:space="0" w:color="666666" w:themeColor="text1" w:themeTint="99"/>
            </w:tcBorders>
            <w:hideMark/>
          </w:tcPr>
          <w:p w14:paraId="6EF9C057" w14:textId="77777777" w:rsidR="005166F8" w:rsidRPr="00070E37" w:rsidRDefault="005166F8" w:rsidP="00070E37">
            <w:pPr>
              <w:spacing w:after="0" w:line="240" w:lineRule="auto"/>
              <w:rPr>
                <w:color w:val="auto"/>
                <w:sz w:val="24"/>
                <w:szCs w:val="24"/>
              </w:rPr>
            </w:pPr>
            <w:r w:rsidRPr="00070E37">
              <w:rPr>
                <w:color w:val="auto"/>
                <w:sz w:val="24"/>
                <w:szCs w:val="24"/>
              </w:rPr>
              <w:t>Всього</w:t>
            </w:r>
          </w:p>
        </w:tc>
        <w:tc>
          <w:tcPr>
            <w:cnfStyle w:val="000010000000" w:firstRow="0" w:lastRow="0" w:firstColumn="0" w:lastColumn="0" w:oddVBand="1" w:evenVBand="0" w:oddHBand="0" w:evenHBand="0" w:firstRowFirstColumn="0" w:firstRowLastColumn="0" w:lastRowFirstColumn="0" w:lastRowLastColumn="0"/>
            <w:tcW w:w="593" w:type="pct"/>
            <w:tcBorders>
              <w:left w:val="single" w:sz="4" w:space="0" w:color="666666" w:themeColor="text1" w:themeTint="99"/>
              <w:bottom w:val="single" w:sz="4" w:space="0" w:color="666666" w:themeColor="text1" w:themeTint="99"/>
              <w:right w:val="single" w:sz="4" w:space="0" w:color="666666" w:themeColor="text1" w:themeTint="99"/>
            </w:tcBorders>
          </w:tcPr>
          <w:p w14:paraId="7E54B3ED" w14:textId="77777777" w:rsidR="005166F8" w:rsidRPr="00070E37" w:rsidRDefault="005166F8" w:rsidP="00070E37">
            <w:pPr>
              <w:spacing w:after="0" w:line="240" w:lineRule="auto"/>
              <w:rPr>
                <w:color w:val="auto"/>
                <w:sz w:val="24"/>
                <w:szCs w:val="24"/>
              </w:rPr>
            </w:pPr>
            <w:r w:rsidRPr="00070E37">
              <w:rPr>
                <w:color w:val="auto"/>
                <w:sz w:val="24"/>
                <w:szCs w:val="24"/>
              </w:rPr>
              <w:t>448</w:t>
            </w:r>
          </w:p>
        </w:tc>
        <w:tc>
          <w:tcPr>
            <w:tcW w:w="416" w:type="pct"/>
            <w:tcBorders>
              <w:left w:val="single" w:sz="4" w:space="0" w:color="666666" w:themeColor="text1" w:themeTint="99"/>
              <w:bottom w:val="single" w:sz="4" w:space="0" w:color="666666" w:themeColor="text1" w:themeTint="99"/>
              <w:right w:val="single" w:sz="4" w:space="0" w:color="666666" w:themeColor="text1" w:themeTint="99"/>
            </w:tcBorders>
          </w:tcPr>
          <w:p w14:paraId="128781B6" w14:textId="77777777" w:rsidR="005166F8" w:rsidRPr="00070E37" w:rsidRDefault="005166F8" w:rsidP="00070E37">
            <w:pPr>
              <w:spacing w:after="0" w:line="240" w:lineRule="auto"/>
              <w:cnfStyle w:val="010000000000" w:firstRow="0" w:lastRow="1"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w:t>
            </w:r>
          </w:p>
        </w:tc>
        <w:tc>
          <w:tcPr>
            <w:cnfStyle w:val="000010000000" w:firstRow="0" w:lastRow="0" w:firstColumn="0" w:lastColumn="0" w:oddVBand="1" w:evenVBand="0" w:oddHBand="0" w:evenHBand="0" w:firstRowFirstColumn="0" w:firstRowLastColumn="0" w:lastRowFirstColumn="0" w:lastRowLastColumn="0"/>
            <w:tcW w:w="416" w:type="pct"/>
            <w:tcBorders>
              <w:left w:val="single" w:sz="4" w:space="0" w:color="666666" w:themeColor="text1" w:themeTint="99"/>
              <w:bottom w:val="single" w:sz="4" w:space="0" w:color="666666" w:themeColor="text1" w:themeTint="99"/>
              <w:right w:val="single" w:sz="4" w:space="0" w:color="666666" w:themeColor="text1" w:themeTint="99"/>
            </w:tcBorders>
          </w:tcPr>
          <w:p w14:paraId="7387EB45" w14:textId="77777777" w:rsidR="005166F8" w:rsidRPr="00070E37" w:rsidRDefault="005166F8" w:rsidP="00070E37">
            <w:pPr>
              <w:spacing w:after="0" w:line="240" w:lineRule="auto"/>
              <w:rPr>
                <w:color w:val="auto"/>
                <w:sz w:val="24"/>
                <w:szCs w:val="24"/>
              </w:rPr>
            </w:pPr>
            <w:r w:rsidRPr="00070E37">
              <w:rPr>
                <w:color w:val="auto"/>
                <w:sz w:val="24"/>
                <w:szCs w:val="24"/>
              </w:rPr>
              <w:t>-</w:t>
            </w:r>
          </w:p>
        </w:tc>
        <w:tc>
          <w:tcPr>
            <w:tcW w:w="416" w:type="pct"/>
            <w:tcBorders>
              <w:left w:val="single" w:sz="4" w:space="0" w:color="666666" w:themeColor="text1" w:themeTint="99"/>
              <w:bottom w:val="single" w:sz="4" w:space="0" w:color="666666" w:themeColor="text1" w:themeTint="99"/>
              <w:right w:val="single" w:sz="4" w:space="0" w:color="666666" w:themeColor="text1" w:themeTint="99"/>
            </w:tcBorders>
          </w:tcPr>
          <w:p w14:paraId="4059B332" w14:textId="77777777" w:rsidR="005166F8" w:rsidRPr="00070E37" w:rsidRDefault="005166F8" w:rsidP="00070E37">
            <w:pPr>
              <w:spacing w:after="0" w:line="240" w:lineRule="auto"/>
              <w:cnfStyle w:val="010000000000" w:firstRow="0" w:lastRow="1"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66</w:t>
            </w:r>
          </w:p>
        </w:tc>
        <w:tc>
          <w:tcPr>
            <w:cnfStyle w:val="000010000000" w:firstRow="0" w:lastRow="0" w:firstColumn="0" w:lastColumn="0" w:oddVBand="1" w:evenVBand="0" w:oddHBand="0" w:evenHBand="0" w:firstRowFirstColumn="0" w:firstRowLastColumn="0" w:lastRowFirstColumn="0" w:lastRowLastColumn="0"/>
            <w:tcW w:w="417" w:type="pct"/>
            <w:tcBorders>
              <w:left w:val="single" w:sz="4" w:space="0" w:color="666666" w:themeColor="text1" w:themeTint="99"/>
              <w:bottom w:val="single" w:sz="4" w:space="0" w:color="666666" w:themeColor="text1" w:themeTint="99"/>
              <w:right w:val="single" w:sz="4" w:space="0" w:color="666666" w:themeColor="text1" w:themeTint="99"/>
            </w:tcBorders>
          </w:tcPr>
          <w:p w14:paraId="4C3C6C31" w14:textId="77777777" w:rsidR="005166F8" w:rsidRPr="00070E37" w:rsidRDefault="005166F8" w:rsidP="00070E37">
            <w:pPr>
              <w:spacing w:after="0" w:line="240" w:lineRule="auto"/>
              <w:rPr>
                <w:color w:val="auto"/>
                <w:sz w:val="24"/>
                <w:szCs w:val="24"/>
              </w:rPr>
            </w:pPr>
            <w:r w:rsidRPr="00070E37">
              <w:rPr>
                <w:color w:val="auto"/>
                <w:sz w:val="24"/>
                <w:szCs w:val="24"/>
              </w:rPr>
              <w:t>14,73</w:t>
            </w:r>
          </w:p>
        </w:tc>
        <w:tc>
          <w:tcPr>
            <w:tcW w:w="416" w:type="pct"/>
            <w:tcBorders>
              <w:left w:val="single" w:sz="4" w:space="0" w:color="666666" w:themeColor="text1" w:themeTint="99"/>
              <w:bottom w:val="single" w:sz="4" w:space="0" w:color="666666" w:themeColor="text1" w:themeTint="99"/>
              <w:right w:val="single" w:sz="4" w:space="0" w:color="666666" w:themeColor="text1" w:themeTint="99"/>
            </w:tcBorders>
          </w:tcPr>
          <w:p w14:paraId="450F6446" w14:textId="77777777" w:rsidR="005166F8" w:rsidRPr="00070E37" w:rsidRDefault="005166F8" w:rsidP="00070E37">
            <w:pPr>
              <w:spacing w:after="0" w:line="240" w:lineRule="auto"/>
              <w:cnfStyle w:val="010000000000" w:firstRow="0" w:lastRow="1"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218</w:t>
            </w:r>
          </w:p>
        </w:tc>
        <w:tc>
          <w:tcPr>
            <w:cnfStyle w:val="000010000000" w:firstRow="0" w:lastRow="0" w:firstColumn="0" w:lastColumn="0" w:oddVBand="1" w:evenVBand="0" w:oddHBand="0" w:evenHBand="0" w:firstRowFirstColumn="0" w:firstRowLastColumn="0" w:lastRowFirstColumn="0" w:lastRowLastColumn="0"/>
            <w:tcW w:w="416" w:type="pct"/>
            <w:tcBorders>
              <w:left w:val="single" w:sz="4" w:space="0" w:color="666666" w:themeColor="text1" w:themeTint="99"/>
              <w:bottom w:val="single" w:sz="4" w:space="0" w:color="666666" w:themeColor="text1" w:themeTint="99"/>
              <w:right w:val="single" w:sz="4" w:space="0" w:color="666666" w:themeColor="text1" w:themeTint="99"/>
            </w:tcBorders>
          </w:tcPr>
          <w:p w14:paraId="7A86AE6A" w14:textId="77777777" w:rsidR="005166F8" w:rsidRPr="00070E37" w:rsidRDefault="005166F8" w:rsidP="00070E37">
            <w:pPr>
              <w:spacing w:after="0" w:line="240" w:lineRule="auto"/>
              <w:rPr>
                <w:color w:val="auto"/>
                <w:sz w:val="24"/>
                <w:szCs w:val="24"/>
              </w:rPr>
            </w:pPr>
            <w:r w:rsidRPr="00070E37">
              <w:rPr>
                <w:color w:val="auto"/>
                <w:sz w:val="24"/>
                <w:szCs w:val="24"/>
              </w:rPr>
              <w:t>48,66</w:t>
            </w:r>
          </w:p>
        </w:tc>
        <w:tc>
          <w:tcPr>
            <w:tcW w:w="416" w:type="pct"/>
            <w:tcBorders>
              <w:left w:val="single" w:sz="4" w:space="0" w:color="666666" w:themeColor="text1" w:themeTint="99"/>
              <w:bottom w:val="single" w:sz="4" w:space="0" w:color="666666" w:themeColor="text1" w:themeTint="99"/>
              <w:right w:val="single" w:sz="4" w:space="0" w:color="666666" w:themeColor="text1" w:themeTint="99"/>
            </w:tcBorders>
          </w:tcPr>
          <w:p w14:paraId="1BDE024F" w14:textId="77777777" w:rsidR="005166F8" w:rsidRPr="00070E37" w:rsidRDefault="005166F8" w:rsidP="00070E37">
            <w:pPr>
              <w:spacing w:after="0" w:line="240" w:lineRule="auto"/>
              <w:cnfStyle w:val="010000000000" w:firstRow="0" w:lastRow="1"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165</w:t>
            </w:r>
          </w:p>
        </w:tc>
        <w:tc>
          <w:tcPr>
            <w:cnfStyle w:val="000010000000" w:firstRow="0" w:lastRow="0" w:firstColumn="0" w:lastColumn="0" w:oddVBand="1" w:evenVBand="0" w:oddHBand="0" w:evenHBand="0" w:firstRowFirstColumn="0" w:firstRowLastColumn="0" w:lastRowFirstColumn="0" w:lastRowLastColumn="0"/>
            <w:tcW w:w="417" w:type="pct"/>
            <w:tcBorders>
              <w:left w:val="single" w:sz="4" w:space="0" w:color="666666" w:themeColor="text1" w:themeTint="99"/>
              <w:bottom w:val="single" w:sz="4" w:space="0" w:color="666666" w:themeColor="text1" w:themeTint="99"/>
              <w:right w:val="single" w:sz="4" w:space="0" w:color="666666" w:themeColor="text1" w:themeTint="99"/>
            </w:tcBorders>
          </w:tcPr>
          <w:p w14:paraId="2F0B5675" w14:textId="77777777" w:rsidR="005166F8" w:rsidRPr="00070E37" w:rsidRDefault="005166F8" w:rsidP="00070E37">
            <w:pPr>
              <w:spacing w:after="0" w:line="240" w:lineRule="auto"/>
              <w:rPr>
                <w:color w:val="auto"/>
                <w:sz w:val="24"/>
                <w:szCs w:val="24"/>
              </w:rPr>
            </w:pPr>
            <w:r w:rsidRPr="00070E37">
              <w:rPr>
                <w:color w:val="auto"/>
                <w:sz w:val="24"/>
                <w:szCs w:val="24"/>
              </w:rPr>
              <w:t>36,83</w:t>
            </w:r>
          </w:p>
        </w:tc>
        <w:tc>
          <w:tcPr>
            <w:cnfStyle w:val="000100000000" w:firstRow="0" w:lastRow="0" w:firstColumn="0" w:lastColumn="1" w:oddVBand="0" w:evenVBand="0" w:oddHBand="0" w:evenHBand="0" w:firstRowFirstColumn="0" w:firstRowLastColumn="0" w:lastRowFirstColumn="0" w:lastRowLastColumn="0"/>
            <w:tcW w:w="500" w:type="pct"/>
            <w:tcBorders>
              <w:left w:val="single" w:sz="4" w:space="0" w:color="666666" w:themeColor="text1" w:themeTint="99"/>
              <w:bottom w:val="single" w:sz="4" w:space="0" w:color="666666" w:themeColor="text1" w:themeTint="99"/>
              <w:right w:val="single" w:sz="4" w:space="0" w:color="666666" w:themeColor="text1" w:themeTint="99"/>
            </w:tcBorders>
          </w:tcPr>
          <w:p w14:paraId="6100A476" w14:textId="77777777" w:rsidR="005166F8" w:rsidRPr="00070E37" w:rsidRDefault="005166F8" w:rsidP="00070E37">
            <w:pPr>
              <w:spacing w:after="0" w:line="240" w:lineRule="auto"/>
              <w:rPr>
                <w:color w:val="auto"/>
                <w:sz w:val="24"/>
                <w:szCs w:val="24"/>
              </w:rPr>
            </w:pPr>
          </w:p>
        </w:tc>
      </w:tr>
    </w:tbl>
    <w:p w14:paraId="007C29F5" w14:textId="77777777" w:rsidR="005166F8" w:rsidRPr="00070E37" w:rsidRDefault="005166F8" w:rsidP="00070E37">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p>
    <w:p w14:paraId="36625879" w14:textId="77777777" w:rsidR="005166F8" w:rsidRPr="00070E37" w:rsidRDefault="005166F8" w:rsidP="00070E37">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070E37">
        <w:rPr>
          <w:rFonts w:ascii="Times New Roman" w:eastAsia="Times New Roman" w:hAnsi="Times New Roman" w:cs="Times New Roman"/>
          <w:noProof/>
          <w:sz w:val="24"/>
          <w:szCs w:val="24"/>
          <w:lang w:eastAsia="ru-RU"/>
        </w:rPr>
        <w:drawing>
          <wp:inline distT="0" distB="0" distL="0" distR="0" wp14:anchorId="5CCD41F0" wp14:editId="7D14D8EF">
            <wp:extent cx="5939214" cy="4175671"/>
            <wp:effectExtent l="0" t="0" r="4445" b="1587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5E8E3D6" w14:textId="77777777" w:rsidR="005166F8" w:rsidRPr="00070E37" w:rsidRDefault="005166F8" w:rsidP="00070E3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p>
    <w:p w14:paraId="027971CC" w14:textId="77777777" w:rsidR="005166F8" w:rsidRPr="00070E37" w:rsidRDefault="005166F8" w:rsidP="00070E37">
      <w:pPr>
        <w:shd w:val="clear" w:color="auto" w:fill="FFFFFF"/>
        <w:tabs>
          <w:tab w:val="left" w:pos="0"/>
        </w:tabs>
        <w:spacing w:after="0" w:line="240" w:lineRule="auto"/>
        <w:ind w:firstLine="709"/>
        <w:jc w:val="both"/>
        <w:rPr>
          <w:rFonts w:ascii="Times New Roman" w:hAnsi="Times New Roman" w:cs="Times New Roman"/>
          <w:noProof/>
          <w:sz w:val="24"/>
          <w:szCs w:val="24"/>
          <w:lang w:eastAsia="ru-RU"/>
        </w:rPr>
      </w:pPr>
    </w:p>
    <w:p w14:paraId="080F45B4" w14:textId="77777777" w:rsidR="005166F8" w:rsidRPr="00070E37" w:rsidRDefault="005166F8" w:rsidP="00070E3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070E37">
        <w:rPr>
          <w:rFonts w:ascii="Times New Roman" w:hAnsi="Times New Roman" w:cs="Times New Roman"/>
          <w:noProof/>
          <w:sz w:val="24"/>
          <w:szCs w:val="24"/>
          <w:lang w:eastAsia="ru-RU"/>
        </w:rPr>
        <w:lastRenderedPageBreak/>
        <w:drawing>
          <wp:inline distT="0" distB="0" distL="0" distR="0" wp14:anchorId="2233BA5A" wp14:editId="3580D581">
            <wp:extent cx="5475768" cy="2743200"/>
            <wp:effectExtent l="0" t="0" r="1079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CF1AC69" w14:textId="77777777" w:rsidR="005166F8" w:rsidRPr="00070E37" w:rsidRDefault="005166F8" w:rsidP="00070E37">
      <w:pPr>
        <w:shd w:val="clear" w:color="auto" w:fill="FFFFFF"/>
        <w:tabs>
          <w:tab w:val="left" w:pos="0"/>
        </w:tabs>
        <w:spacing w:after="0" w:line="240" w:lineRule="auto"/>
        <w:ind w:firstLine="709"/>
        <w:jc w:val="both"/>
        <w:rPr>
          <w:rFonts w:ascii="Times New Roman" w:eastAsia="Times New Roman" w:hAnsi="Times New Roman" w:cs="Times New Roman"/>
          <w:sz w:val="24"/>
          <w:szCs w:val="24"/>
          <w:lang w:eastAsia="ru-RU"/>
        </w:rPr>
      </w:pPr>
      <w:r w:rsidRPr="00070E37">
        <w:rPr>
          <w:rFonts w:ascii="Times New Roman" w:eastAsia="Times New Roman" w:hAnsi="Times New Roman" w:cs="Times New Roman"/>
          <w:sz w:val="24"/>
          <w:szCs w:val="24"/>
          <w:lang w:eastAsia="ru-RU"/>
        </w:rPr>
        <w:t xml:space="preserve">Проаналізувавши стан успішності учнів за середній балом навченості окремо по класах, можна зробити висновок, що в основному рівень навчальних досягнень учнів 5-11 класів є достатнім. Сім учнів 5-11 класів мають початковий рівень знань з української мови та математики. За рішенням засідання педагогічної ради від 03.06.2022 року, протокол №8 їх переведено до наступних класів та відповідно </w:t>
      </w:r>
      <w:r w:rsidRPr="00070E37">
        <w:rPr>
          <w:rFonts w:ascii="Times New Roman" w:hAnsi="Times New Roman" w:cs="Times New Roman"/>
          <w:sz w:val="24"/>
          <w:szCs w:val="24"/>
        </w:rPr>
        <w:t xml:space="preserve">до наказу </w:t>
      </w:r>
      <w:r w:rsidRPr="00070E37">
        <w:rPr>
          <w:rStyle w:val="rvts9"/>
          <w:rFonts w:ascii="Times New Roman" w:eastAsia="Batang" w:hAnsi="Times New Roman" w:cs="Times New Roman"/>
          <w:bCs/>
          <w:sz w:val="24"/>
          <w:szCs w:val="24"/>
        </w:rPr>
        <w:t xml:space="preserve"> Міністерства освіти і науки України від 14.07.2015  № 762 (у редакції наказів Міністерства освіти і науки України від 08 травня 2019 року </w:t>
      </w:r>
      <w:hyperlink r:id="rId8" w:tgtFrame="_blank" w:history="1">
        <w:r w:rsidRPr="00217CDB">
          <w:rPr>
            <w:rStyle w:val="a5"/>
            <w:rFonts w:ascii="Times New Roman" w:hAnsi="Times New Roman" w:cs="Times New Roman"/>
            <w:bCs/>
            <w:color w:val="auto"/>
            <w:sz w:val="24"/>
            <w:szCs w:val="24"/>
            <w:u w:val="none"/>
          </w:rPr>
          <w:t>№ 621</w:t>
        </w:r>
      </w:hyperlink>
      <w:r w:rsidRPr="00217CDB">
        <w:rPr>
          <w:rFonts w:ascii="Times New Roman" w:hAnsi="Times New Roman" w:cs="Times New Roman"/>
          <w:sz w:val="24"/>
          <w:szCs w:val="24"/>
        </w:rPr>
        <w:t xml:space="preserve">, від 01.03.2021 </w:t>
      </w:r>
      <w:hyperlink r:id="rId9" w:anchor="n7" w:tgtFrame="_blank" w:history="1">
        <w:r w:rsidRPr="00217CDB">
          <w:rPr>
            <w:rStyle w:val="a5"/>
            <w:rFonts w:ascii="Times New Roman" w:hAnsi="Times New Roman" w:cs="Times New Roman"/>
            <w:color w:val="auto"/>
            <w:sz w:val="24"/>
            <w:szCs w:val="24"/>
            <w:u w:val="none"/>
            <w:shd w:val="clear" w:color="auto" w:fill="FFFFFF"/>
          </w:rPr>
          <w:t xml:space="preserve">№ 268 </w:t>
        </w:r>
      </w:hyperlink>
      <w:r w:rsidRPr="00217CDB">
        <w:rPr>
          <w:rStyle w:val="rvts9"/>
          <w:rFonts w:ascii="Times New Roman" w:eastAsia="Batang" w:hAnsi="Times New Roman" w:cs="Times New Roman"/>
          <w:bCs/>
          <w:sz w:val="24"/>
          <w:szCs w:val="24"/>
        </w:rPr>
        <w:t>)</w:t>
      </w:r>
      <w:r w:rsidRPr="00070E37">
        <w:rPr>
          <w:rFonts w:ascii="Times New Roman" w:hAnsi="Times New Roman" w:cs="Times New Roman"/>
          <w:bCs/>
          <w:sz w:val="24"/>
          <w:szCs w:val="24"/>
          <w:shd w:val="clear" w:color="auto" w:fill="FFFFFF"/>
        </w:rPr>
        <w:t xml:space="preserve"> «Про затвердження Порядку переведення учнів закладу загальної </w:t>
      </w:r>
      <w:r w:rsidRPr="00070E37">
        <w:rPr>
          <w:rStyle w:val="a8"/>
          <w:rFonts w:ascii="Times New Roman" w:hAnsi="Times New Roman" w:cs="Times New Roman"/>
          <w:color w:val="auto"/>
          <w:sz w:val="24"/>
          <w:szCs w:val="24"/>
        </w:rPr>
        <w:t>середньої</w:t>
      </w:r>
      <w:r w:rsidRPr="00070E37">
        <w:rPr>
          <w:rFonts w:ascii="Times New Roman" w:hAnsi="Times New Roman" w:cs="Times New Roman"/>
          <w:bCs/>
          <w:i/>
          <w:sz w:val="24"/>
          <w:szCs w:val="24"/>
          <w:shd w:val="clear" w:color="auto" w:fill="FFFFFF"/>
        </w:rPr>
        <w:t xml:space="preserve"> </w:t>
      </w:r>
      <w:r w:rsidRPr="00070E37">
        <w:rPr>
          <w:rFonts w:ascii="Times New Roman" w:hAnsi="Times New Roman" w:cs="Times New Roman"/>
          <w:bCs/>
          <w:sz w:val="24"/>
          <w:szCs w:val="24"/>
          <w:shd w:val="clear" w:color="auto" w:fill="FFFFFF"/>
        </w:rPr>
        <w:t>освіти на наступний рік навчання»</w:t>
      </w:r>
      <w:r w:rsidRPr="00070E37">
        <w:rPr>
          <w:rStyle w:val="rvts9"/>
          <w:rFonts w:ascii="Times New Roman" w:eastAsia="Batang" w:hAnsi="Times New Roman" w:cs="Times New Roman"/>
          <w:bCs/>
          <w:sz w:val="24"/>
          <w:szCs w:val="24"/>
        </w:rPr>
        <w:t xml:space="preserve"> </w:t>
      </w:r>
      <w:r w:rsidRPr="00070E37">
        <w:rPr>
          <w:rFonts w:ascii="Times New Roman" w:hAnsi="Times New Roman" w:cs="Times New Roman"/>
          <w:sz w:val="24"/>
          <w:szCs w:val="24"/>
          <w:shd w:val="clear" w:color="auto" w:fill="FFFFFF"/>
        </w:rPr>
        <w:t>для продовження здобуття загальної середньої освіти за індивідуальним навчальним планом (з предметів, за якими було виявлено початковий рівень результатів навчання).</w:t>
      </w:r>
    </w:p>
    <w:p w14:paraId="6E701472" w14:textId="77777777" w:rsidR="005166F8" w:rsidRPr="00070E37" w:rsidRDefault="005166F8" w:rsidP="00070E37">
      <w:pPr>
        <w:pStyle w:val="18551"/>
        <w:spacing w:before="0" w:beforeAutospacing="0" w:after="0" w:afterAutospacing="0"/>
        <w:ind w:left="20" w:firstLine="709"/>
        <w:jc w:val="both"/>
        <w:rPr>
          <w:lang w:val="uk-UA"/>
        </w:rPr>
      </w:pPr>
      <w:r w:rsidRPr="00070E37">
        <w:rPr>
          <w:lang w:val="uk-UA"/>
        </w:rPr>
        <w:t xml:space="preserve">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вивчення профільних предметів в старшій школі. 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 </w:t>
      </w:r>
      <w:r w:rsidRPr="00070E37">
        <w:rPr>
          <w:shd w:val="clear" w:color="auto" w:fill="FFFFFF"/>
          <w:lang w:val="uk-UA"/>
        </w:rPr>
        <w:t>Учні 8-9 класів поглиблено вивчають окремі предмети (8-А, В, 9-А класи- українська мова, 8-Б, 9-Б класи- алгебра та геометрія. </w:t>
      </w:r>
      <w:r w:rsidRPr="00070E37">
        <w:rPr>
          <w:lang w:val="uk-UA"/>
        </w:rPr>
        <w:t>Учні 8-А, В класів, де поглиблено вивчається українська мова (допрофільна підготовка), додано 4 години на вивчення спеціалізованого навчального предмета (українська мова), Учні 8-Б класу, де учні поглиблено вивчають математику (допрофільна підготовка), додано 4 години години на вивчення спеціалізованих  навчальних предметів 3- на алгебру та 1 – на геометрію. З метою виконання шкільної програми з поглибленим вивченням української мови у 9-А класі 4 години додано на вивчення української мови. З варіативної частини у 9-х класах виділено 0,5 години на вивчення польської мови. Залежно від потреб учнів  старші класи (10-11) сформовано за філологічним напрямом і профілем, зокрема: 10-А,11-А класи- з профільними предметами- українська мова та література, 10-Б,11-Б класи- з профільними предметами- алгебра та геометрія. У 10-А,11-А класах 2 години додано на вивчення української мови, 2 години- на вивчення української літератури. У 10-Б класі учні мають можливість вивчати на профільному рівні алгебру (6 годин) та геометрію (3 години). В 11-Б класі 2 години додано на вивчення алгебри та 1 годину – на вивчення геометрії.</w:t>
      </w:r>
    </w:p>
    <w:p w14:paraId="4B99DA2B" w14:textId="77777777" w:rsidR="00910C8C" w:rsidRDefault="00910C8C" w:rsidP="00070E37">
      <w:pPr>
        <w:spacing w:after="0" w:line="240" w:lineRule="auto"/>
        <w:ind w:firstLine="709"/>
        <w:jc w:val="both"/>
        <w:textAlignment w:val="baseline"/>
        <w:rPr>
          <w:rFonts w:ascii="Times New Roman" w:eastAsia="Times New Roman" w:hAnsi="Times New Roman" w:cs="Times New Roman"/>
          <w:b/>
          <w:spacing w:val="-5"/>
          <w:sz w:val="24"/>
          <w:szCs w:val="24"/>
          <w:bdr w:val="none" w:sz="0" w:space="0" w:color="auto" w:frame="1"/>
          <w:lang w:eastAsia="ru-RU"/>
        </w:rPr>
      </w:pPr>
    </w:p>
    <w:p w14:paraId="65433213" w14:textId="77777777" w:rsidR="00910C8C" w:rsidRDefault="00910C8C" w:rsidP="00070E37">
      <w:pPr>
        <w:spacing w:after="0" w:line="240" w:lineRule="auto"/>
        <w:ind w:firstLine="709"/>
        <w:jc w:val="both"/>
        <w:textAlignment w:val="baseline"/>
        <w:rPr>
          <w:rFonts w:ascii="Times New Roman" w:eastAsia="Times New Roman" w:hAnsi="Times New Roman" w:cs="Times New Roman"/>
          <w:b/>
          <w:spacing w:val="-5"/>
          <w:sz w:val="24"/>
          <w:szCs w:val="24"/>
          <w:bdr w:val="none" w:sz="0" w:space="0" w:color="auto" w:frame="1"/>
          <w:lang w:eastAsia="ru-RU"/>
        </w:rPr>
      </w:pPr>
    </w:p>
    <w:p w14:paraId="3A12AF72" w14:textId="68537883" w:rsidR="009F54ED" w:rsidRPr="00070E37" w:rsidRDefault="009F54ED" w:rsidP="00070E37">
      <w:pPr>
        <w:spacing w:after="0" w:line="240" w:lineRule="auto"/>
        <w:ind w:firstLine="709"/>
        <w:jc w:val="both"/>
        <w:textAlignment w:val="baseline"/>
        <w:rPr>
          <w:rFonts w:ascii="Times New Roman" w:eastAsia="Times New Roman" w:hAnsi="Times New Roman" w:cs="Times New Roman"/>
          <w:b/>
          <w:spacing w:val="-5"/>
          <w:sz w:val="24"/>
          <w:szCs w:val="24"/>
          <w:bdr w:val="none" w:sz="0" w:space="0" w:color="auto" w:frame="1"/>
          <w:lang w:eastAsia="ru-RU"/>
        </w:rPr>
      </w:pPr>
      <w:r w:rsidRPr="00070E37">
        <w:rPr>
          <w:rFonts w:ascii="Times New Roman" w:eastAsia="Times New Roman" w:hAnsi="Times New Roman" w:cs="Times New Roman"/>
          <w:b/>
          <w:spacing w:val="-5"/>
          <w:sz w:val="24"/>
          <w:szCs w:val="24"/>
          <w:bdr w:val="none" w:sz="0" w:space="0" w:color="auto" w:frame="1"/>
          <w:lang w:eastAsia="ru-RU"/>
        </w:rPr>
        <w:t>Мережа класів</w:t>
      </w:r>
    </w:p>
    <w:p w14:paraId="79E172AA" w14:textId="70A51C21" w:rsidR="009F54ED" w:rsidRDefault="009F54ED" w:rsidP="00070E37">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070E37">
        <w:rPr>
          <w:rFonts w:ascii="Times New Roman" w:eastAsia="Times New Roman" w:hAnsi="Times New Roman" w:cs="Times New Roman"/>
          <w:sz w:val="24"/>
          <w:szCs w:val="24"/>
          <w:bdr w:val="none" w:sz="0" w:space="0" w:color="auto" w:frame="1"/>
          <w:lang w:eastAsia="ru-RU"/>
        </w:rPr>
        <w:t>Адміністрацією  та педагогічним колективом проведено певну роботу щодо збереження й розвитку  шкільної  мережі.</w:t>
      </w:r>
    </w:p>
    <w:p w14:paraId="0935156D" w14:textId="77777777" w:rsidR="002000EE" w:rsidRPr="00070E37" w:rsidRDefault="002000EE" w:rsidP="00070E37">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
    <w:tbl>
      <w:tblPr>
        <w:tblStyle w:val="61"/>
        <w:tblW w:w="8565" w:type="dxa"/>
        <w:jc w:val="center"/>
        <w:tblInd w:w="0" w:type="dxa"/>
        <w:tblLook w:val="04A0" w:firstRow="1" w:lastRow="0" w:firstColumn="1" w:lastColumn="0" w:noHBand="0" w:noVBand="1"/>
      </w:tblPr>
      <w:tblGrid>
        <w:gridCol w:w="4119"/>
        <w:gridCol w:w="2120"/>
        <w:gridCol w:w="2326"/>
      </w:tblGrid>
      <w:tr w:rsidR="009F54ED" w:rsidRPr="00070E37" w14:paraId="1EEF2470" w14:textId="77777777" w:rsidTr="009F54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9" w:type="dxa"/>
            <w:vMerge w:val="restart"/>
            <w:tcBorders>
              <w:top w:val="single" w:sz="4" w:space="0" w:color="666666"/>
              <w:left w:val="single" w:sz="4" w:space="0" w:color="666666"/>
              <w:bottom w:val="single" w:sz="4" w:space="0" w:color="666666"/>
              <w:right w:val="single" w:sz="4" w:space="0" w:color="666666"/>
            </w:tcBorders>
            <w:shd w:val="clear" w:color="auto" w:fill="E7E6E6"/>
            <w:hideMark/>
          </w:tcPr>
          <w:p w14:paraId="58F8E42F" w14:textId="77777777" w:rsidR="009F54ED" w:rsidRPr="00070E37" w:rsidRDefault="009F54ED" w:rsidP="00070E37">
            <w:pPr>
              <w:spacing w:line="240" w:lineRule="auto"/>
              <w:rPr>
                <w:color w:val="auto"/>
                <w:sz w:val="24"/>
                <w:szCs w:val="24"/>
              </w:rPr>
            </w:pPr>
            <w:r w:rsidRPr="00070E37">
              <w:rPr>
                <w:color w:val="auto"/>
                <w:sz w:val="24"/>
                <w:szCs w:val="24"/>
              </w:rPr>
              <w:lastRenderedPageBreak/>
              <w:t>Структура контингенту</w:t>
            </w:r>
          </w:p>
        </w:tc>
        <w:tc>
          <w:tcPr>
            <w:tcW w:w="4446" w:type="dxa"/>
            <w:gridSpan w:val="2"/>
            <w:tcBorders>
              <w:top w:val="single" w:sz="4" w:space="0" w:color="666666"/>
              <w:left w:val="single" w:sz="4" w:space="0" w:color="666666"/>
              <w:right w:val="single" w:sz="4" w:space="0" w:color="666666"/>
            </w:tcBorders>
            <w:hideMark/>
          </w:tcPr>
          <w:p w14:paraId="5F56C5CD" w14:textId="77777777" w:rsidR="009F54ED" w:rsidRPr="00070E37" w:rsidRDefault="009F54ED" w:rsidP="00070E37">
            <w:pPr>
              <w:spacing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Навчальний рік</w:t>
            </w:r>
          </w:p>
        </w:tc>
      </w:tr>
      <w:tr w:rsidR="009F54ED" w:rsidRPr="00070E37" w14:paraId="0E31F18C" w14:textId="77777777" w:rsidTr="009F54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666666"/>
              <w:left w:val="single" w:sz="4" w:space="0" w:color="666666"/>
              <w:bottom w:val="single" w:sz="4" w:space="0" w:color="666666"/>
              <w:right w:val="single" w:sz="4" w:space="0" w:color="666666"/>
            </w:tcBorders>
            <w:vAlign w:val="center"/>
            <w:hideMark/>
          </w:tcPr>
          <w:p w14:paraId="5755A3CB" w14:textId="77777777" w:rsidR="009F54ED" w:rsidRPr="00070E37" w:rsidRDefault="009F54ED" w:rsidP="00070E37">
            <w:pPr>
              <w:spacing w:line="240" w:lineRule="auto"/>
              <w:rPr>
                <w:color w:val="auto"/>
                <w:sz w:val="24"/>
                <w:szCs w:val="24"/>
              </w:rPr>
            </w:pPr>
          </w:p>
        </w:tc>
        <w:tc>
          <w:tcPr>
            <w:tcW w:w="2120" w:type="dxa"/>
            <w:tcBorders>
              <w:top w:val="single" w:sz="4" w:space="0" w:color="666666"/>
              <w:left w:val="single" w:sz="4" w:space="0" w:color="666666"/>
              <w:bottom w:val="single" w:sz="4" w:space="0" w:color="666666"/>
              <w:right w:val="single" w:sz="4" w:space="0" w:color="666666"/>
            </w:tcBorders>
            <w:hideMark/>
          </w:tcPr>
          <w:p w14:paraId="0B798B0D" w14:textId="77777777" w:rsidR="009F54ED" w:rsidRPr="00070E37" w:rsidRDefault="009F54ED" w:rsidP="00070E37">
            <w:pPr>
              <w:spacing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Поточний</w:t>
            </w:r>
          </w:p>
        </w:tc>
        <w:tc>
          <w:tcPr>
            <w:tcW w:w="2326" w:type="dxa"/>
            <w:tcBorders>
              <w:top w:val="single" w:sz="4" w:space="0" w:color="666666"/>
              <w:left w:val="single" w:sz="4" w:space="0" w:color="666666"/>
              <w:bottom w:val="single" w:sz="4" w:space="0" w:color="666666"/>
              <w:right w:val="single" w:sz="4" w:space="0" w:color="666666"/>
            </w:tcBorders>
            <w:hideMark/>
          </w:tcPr>
          <w:p w14:paraId="50D81F34" w14:textId="77777777" w:rsidR="009F54ED" w:rsidRPr="00070E37" w:rsidRDefault="009F54ED" w:rsidP="00070E37">
            <w:pPr>
              <w:spacing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Попередній</w:t>
            </w:r>
          </w:p>
        </w:tc>
      </w:tr>
      <w:tr w:rsidR="009F54ED" w:rsidRPr="00070E37" w14:paraId="0C7CF0B5" w14:textId="77777777" w:rsidTr="009F54ED">
        <w:trPr>
          <w:jc w:val="center"/>
        </w:trPr>
        <w:tc>
          <w:tcPr>
            <w:cnfStyle w:val="001000000000" w:firstRow="0" w:lastRow="0" w:firstColumn="1" w:lastColumn="0" w:oddVBand="0" w:evenVBand="0" w:oddHBand="0" w:evenHBand="0" w:firstRowFirstColumn="0" w:firstRowLastColumn="0" w:lastRowFirstColumn="0" w:lastRowLastColumn="0"/>
            <w:tcW w:w="4119" w:type="dxa"/>
            <w:tcBorders>
              <w:top w:val="single" w:sz="4" w:space="0" w:color="666666"/>
              <w:left w:val="single" w:sz="4" w:space="0" w:color="666666"/>
              <w:bottom w:val="single" w:sz="4" w:space="0" w:color="666666"/>
              <w:right w:val="single" w:sz="4" w:space="0" w:color="666666"/>
            </w:tcBorders>
            <w:hideMark/>
          </w:tcPr>
          <w:p w14:paraId="2D0C51AA" w14:textId="77777777" w:rsidR="009F54ED" w:rsidRPr="00070E37" w:rsidRDefault="009F54ED" w:rsidP="00070E37">
            <w:pPr>
              <w:spacing w:line="240" w:lineRule="auto"/>
              <w:rPr>
                <w:color w:val="auto"/>
                <w:sz w:val="24"/>
                <w:szCs w:val="24"/>
              </w:rPr>
            </w:pPr>
            <w:r w:rsidRPr="00070E37">
              <w:rPr>
                <w:color w:val="auto"/>
                <w:sz w:val="24"/>
                <w:szCs w:val="24"/>
              </w:rPr>
              <w:t>Кількість учнів</w:t>
            </w:r>
          </w:p>
        </w:tc>
        <w:tc>
          <w:tcPr>
            <w:tcW w:w="2120" w:type="dxa"/>
            <w:tcBorders>
              <w:top w:val="single" w:sz="4" w:space="0" w:color="666666"/>
              <w:left w:val="single" w:sz="4" w:space="0" w:color="666666"/>
              <w:bottom w:val="single" w:sz="4" w:space="0" w:color="666666"/>
              <w:right w:val="single" w:sz="4" w:space="0" w:color="666666"/>
            </w:tcBorders>
          </w:tcPr>
          <w:p w14:paraId="4CA5BD60" w14:textId="77777777" w:rsidR="009F54ED" w:rsidRPr="00070E37" w:rsidRDefault="009F54ED" w:rsidP="00070E37">
            <w:pPr>
              <w:spacing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765</w:t>
            </w:r>
          </w:p>
        </w:tc>
        <w:tc>
          <w:tcPr>
            <w:tcW w:w="2326" w:type="dxa"/>
            <w:tcBorders>
              <w:top w:val="single" w:sz="4" w:space="0" w:color="666666"/>
              <w:left w:val="single" w:sz="4" w:space="0" w:color="666666"/>
              <w:bottom w:val="single" w:sz="4" w:space="0" w:color="666666"/>
              <w:right w:val="single" w:sz="4" w:space="0" w:color="666666"/>
            </w:tcBorders>
          </w:tcPr>
          <w:p w14:paraId="0D5EE4D1" w14:textId="7B12CAEE" w:rsidR="009F54ED" w:rsidRPr="00070E37" w:rsidRDefault="008359DE" w:rsidP="00070E37">
            <w:pPr>
              <w:spacing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756</w:t>
            </w:r>
          </w:p>
        </w:tc>
      </w:tr>
      <w:tr w:rsidR="009F54ED" w:rsidRPr="00070E37" w14:paraId="237FE09F" w14:textId="77777777" w:rsidTr="009F54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19" w:type="dxa"/>
            <w:tcBorders>
              <w:top w:val="single" w:sz="4" w:space="0" w:color="666666"/>
              <w:left w:val="single" w:sz="4" w:space="0" w:color="666666"/>
              <w:bottom w:val="single" w:sz="4" w:space="0" w:color="666666"/>
              <w:right w:val="single" w:sz="4" w:space="0" w:color="666666"/>
            </w:tcBorders>
            <w:hideMark/>
          </w:tcPr>
          <w:p w14:paraId="302B0DDF" w14:textId="77777777" w:rsidR="009F54ED" w:rsidRPr="00070E37" w:rsidRDefault="009F54ED" w:rsidP="00070E37">
            <w:pPr>
              <w:spacing w:line="240" w:lineRule="auto"/>
              <w:rPr>
                <w:color w:val="auto"/>
                <w:sz w:val="24"/>
                <w:szCs w:val="24"/>
              </w:rPr>
            </w:pPr>
            <w:r w:rsidRPr="00070E37">
              <w:rPr>
                <w:color w:val="auto"/>
                <w:sz w:val="24"/>
                <w:szCs w:val="24"/>
              </w:rPr>
              <w:t>Загальна кількість класів:</w:t>
            </w:r>
          </w:p>
        </w:tc>
        <w:tc>
          <w:tcPr>
            <w:tcW w:w="2120" w:type="dxa"/>
            <w:tcBorders>
              <w:top w:val="single" w:sz="4" w:space="0" w:color="666666"/>
              <w:left w:val="single" w:sz="4" w:space="0" w:color="666666"/>
              <w:bottom w:val="single" w:sz="4" w:space="0" w:color="666666"/>
              <w:right w:val="single" w:sz="4" w:space="0" w:color="666666"/>
            </w:tcBorders>
          </w:tcPr>
          <w:p w14:paraId="7EBFEDBD" w14:textId="77777777" w:rsidR="009F54ED" w:rsidRPr="00070E37" w:rsidRDefault="009F54ED" w:rsidP="00070E37">
            <w:pPr>
              <w:spacing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31</w:t>
            </w:r>
          </w:p>
        </w:tc>
        <w:tc>
          <w:tcPr>
            <w:tcW w:w="2326" w:type="dxa"/>
            <w:tcBorders>
              <w:top w:val="single" w:sz="4" w:space="0" w:color="666666"/>
              <w:left w:val="single" w:sz="4" w:space="0" w:color="666666"/>
              <w:bottom w:val="single" w:sz="4" w:space="0" w:color="666666"/>
              <w:right w:val="single" w:sz="4" w:space="0" w:color="666666"/>
            </w:tcBorders>
          </w:tcPr>
          <w:p w14:paraId="241061AD" w14:textId="77777777" w:rsidR="009F54ED" w:rsidRPr="00070E37" w:rsidRDefault="009F54ED" w:rsidP="00070E37">
            <w:pPr>
              <w:spacing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31</w:t>
            </w:r>
          </w:p>
        </w:tc>
      </w:tr>
    </w:tbl>
    <w:p w14:paraId="7BD90521" w14:textId="77777777" w:rsidR="009F54ED" w:rsidRPr="00070E37" w:rsidRDefault="009F54ED" w:rsidP="00070E37">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070E37">
        <w:rPr>
          <w:rFonts w:ascii="Times New Roman" w:eastAsia="Times New Roman" w:hAnsi="Times New Roman" w:cs="Times New Roman"/>
          <w:sz w:val="24"/>
          <w:szCs w:val="24"/>
          <w:bdr w:val="none" w:sz="0" w:space="0" w:color="auto" w:frame="1"/>
          <w:lang w:eastAsia="ru-RU"/>
        </w:rPr>
        <w:t>Середня наповнюваність класів у 2021/2022 навчальному році становить 24,7 учнів. Основними заходами зі збереження контингенту учнів у 2021/2022 навчальному році були:</w:t>
      </w:r>
    </w:p>
    <w:p w14:paraId="4FA6CD3B" w14:textId="77777777" w:rsidR="009F54ED" w:rsidRPr="00070E37" w:rsidRDefault="009F54ED" w:rsidP="00070E37">
      <w:pPr>
        <w:pStyle w:val="a3"/>
        <w:numPr>
          <w:ilvl w:val="0"/>
          <w:numId w:val="16"/>
        </w:numPr>
        <w:spacing w:before="0"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0E37">
        <w:rPr>
          <w:rFonts w:ascii="Times New Roman" w:eastAsia="Times New Roman" w:hAnsi="Times New Roman" w:cs="Times New Roman"/>
          <w:sz w:val="24"/>
          <w:szCs w:val="24"/>
          <w:bdr w:val="none" w:sz="0" w:space="0" w:color="auto" w:frame="1"/>
          <w:lang w:eastAsia="ru-RU"/>
        </w:rPr>
        <w:t>організація обліку дітей та підлітків  на території обслуговування;</w:t>
      </w:r>
    </w:p>
    <w:p w14:paraId="4D1C2F38" w14:textId="3E938C57" w:rsidR="009F54ED" w:rsidRPr="00070E37" w:rsidRDefault="009F54ED" w:rsidP="00070E37">
      <w:pPr>
        <w:pStyle w:val="a3"/>
        <w:numPr>
          <w:ilvl w:val="0"/>
          <w:numId w:val="16"/>
        </w:numPr>
        <w:spacing w:before="0"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0E37">
        <w:rPr>
          <w:rFonts w:ascii="Times New Roman" w:eastAsia="Times New Roman" w:hAnsi="Times New Roman" w:cs="Times New Roman"/>
          <w:sz w:val="24"/>
          <w:szCs w:val="24"/>
          <w:bdr w:val="none" w:sz="0" w:space="0" w:color="auto" w:frame="1"/>
          <w:lang w:eastAsia="ru-RU"/>
        </w:rPr>
        <w:t>спільна робота з ДНЗ;</w:t>
      </w:r>
    </w:p>
    <w:p w14:paraId="4D4C4891" w14:textId="77777777" w:rsidR="009F54ED" w:rsidRPr="00070E37" w:rsidRDefault="009F54ED" w:rsidP="00070E37">
      <w:pPr>
        <w:pStyle w:val="a3"/>
        <w:numPr>
          <w:ilvl w:val="0"/>
          <w:numId w:val="16"/>
        </w:numPr>
        <w:spacing w:before="0"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0E37">
        <w:rPr>
          <w:rFonts w:ascii="Times New Roman" w:eastAsia="Times New Roman" w:hAnsi="Times New Roman" w:cs="Times New Roman"/>
          <w:sz w:val="24"/>
          <w:szCs w:val="24"/>
          <w:bdr w:val="none" w:sz="0" w:space="0" w:color="auto" w:frame="1"/>
          <w:lang w:eastAsia="ru-RU"/>
        </w:rPr>
        <w:t>контроль відвідування учнями навчальних занять;</w:t>
      </w:r>
    </w:p>
    <w:p w14:paraId="0288B89F" w14:textId="77777777" w:rsidR="009F54ED" w:rsidRPr="00070E37" w:rsidRDefault="009F54ED" w:rsidP="00070E37">
      <w:pPr>
        <w:pStyle w:val="a3"/>
        <w:numPr>
          <w:ilvl w:val="0"/>
          <w:numId w:val="16"/>
        </w:numPr>
        <w:spacing w:before="0"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0E37">
        <w:rPr>
          <w:rFonts w:ascii="Times New Roman" w:eastAsia="Times New Roman" w:hAnsi="Times New Roman" w:cs="Times New Roman"/>
          <w:sz w:val="24"/>
          <w:szCs w:val="24"/>
          <w:bdr w:val="none" w:sz="0" w:space="0" w:color="auto" w:frame="1"/>
          <w:lang w:eastAsia="ru-RU"/>
        </w:rPr>
        <w:t>організація навчання за різними формати навчання;</w:t>
      </w:r>
    </w:p>
    <w:p w14:paraId="521F6C59" w14:textId="77777777" w:rsidR="009F54ED" w:rsidRPr="00070E37" w:rsidRDefault="009F54ED" w:rsidP="00070E37">
      <w:pPr>
        <w:pStyle w:val="a3"/>
        <w:numPr>
          <w:ilvl w:val="0"/>
          <w:numId w:val="16"/>
        </w:numPr>
        <w:spacing w:before="0"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0E37">
        <w:rPr>
          <w:rFonts w:ascii="Times New Roman" w:eastAsia="Times New Roman" w:hAnsi="Times New Roman" w:cs="Times New Roman"/>
          <w:sz w:val="24"/>
          <w:szCs w:val="24"/>
          <w:bdr w:val="none" w:sz="0" w:space="0" w:color="auto" w:frame="1"/>
          <w:lang w:eastAsia="ru-RU"/>
        </w:rPr>
        <w:t>індивідуальна робота з учнями та батьками;</w:t>
      </w:r>
    </w:p>
    <w:p w14:paraId="1A8C8234" w14:textId="77777777" w:rsidR="009F54ED" w:rsidRPr="00070E37" w:rsidRDefault="009F54ED" w:rsidP="00070E37">
      <w:pPr>
        <w:pStyle w:val="a3"/>
        <w:numPr>
          <w:ilvl w:val="0"/>
          <w:numId w:val="16"/>
        </w:numPr>
        <w:spacing w:before="0" w:after="0" w:line="240" w:lineRule="auto"/>
        <w:jc w:val="both"/>
        <w:textAlignment w:val="baseline"/>
        <w:rPr>
          <w:rFonts w:ascii="Times New Roman" w:eastAsia="Times New Roman" w:hAnsi="Times New Roman" w:cs="Times New Roman"/>
          <w:sz w:val="24"/>
          <w:szCs w:val="24"/>
          <w:lang w:eastAsia="ru-RU"/>
        </w:rPr>
      </w:pPr>
      <w:r w:rsidRPr="00070E37">
        <w:rPr>
          <w:rFonts w:ascii="Times New Roman" w:eastAsia="Times New Roman" w:hAnsi="Times New Roman" w:cs="Times New Roman"/>
          <w:sz w:val="24"/>
          <w:szCs w:val="24"/>
          <w:bdr w:val="none" w:sz="0" w:space="0" w:color="auto" w:frame="1"/>
          <w:lang w:eastAsia="ru-RU"/>
        </w:rPr>
        <w:t>надання закладом якісної освіти.</w:t>
      </w:r>
    </w:p>
    <w:p w14:paraId="1B6BD6A4" w14:textId="77777777" w:rsidR="009F54ED" w:rsidRPr="00070E37" w:rsidRDefault="009F54ED" w:rsidP="00070E37">
      <w:pPr>
        <w:pStyle w:val="a3"/>
        <w:spacing w:before="0" w:after="0" w:line="240" w:lineRule="auto"/>
        <w:jc w:val="both"/>
        <w:textAlignment w:val="baseline"/>
        <w:rPr>
          <w:rFonts w:ascii="Times New Roman" w:eastAsia="Times New Roman" w:hAnsi="Times New Roman" w:cs="Times New Roman"/>
          <w:sz w:val="24"/>
          <w:szCs w:val="24"/>
          <w:lang w:eastAsia="ru-RU"/>
        </w:rPr>
      </w:pPr>
    </w:p>
    <w:p w14:paraId="13160B93" w14:textId="77777777" w:rsidR="009F54ED" w:rsidRPr="00070E37" w:rsidRDefault="009F54ED" w:rsidP="00070E37">
      <w:pPr>
        <w:spacing w:after="0" w:line="240" w:lineRule="auto"/>
        <w:ind w:firstLine="709"/>
        <w:contextualSpacing/>
        <w:jc w:val="center"/>
        <w:textAlignment w:val="baseline"/>
        <w:rPr>
          <w:rFonts w:ascii="Times New Roman" w:eastAsia="Times New Roman" w:hAnsi="Times New Roman" w:cs="Times New Roman"/>
          <w:b/>
          <w:spacing w:val="-5"/>
          <w:sz w:val="24"/>
          <w:szCs w:val="24"/>
          <w:lang w:eastAsia="ru-RU"/>
        </w:rPr>
      </w:pPr>
      <w:r w:rsidRPr="00070E37">
        <w:rPr>
          <w:rFonts w:ascii="Times New Roman" w:eastAsia="Times New Roman" w:hAnsi="Times New Roman" w:cs="Times New Roman"/>
          <w:b/>
          <w:spacing w:val="-5"/>
          <w:sz w:val="24"/>
          <w:szCs w:val="24"/>
          <w:bdr w:val="none" w:sz="0" w:space="0" w:color="auto" w:frame="1"/>
          <w:lang w:eastAsia="ru-RU"/>
        </w:rPr>
        <w:t>Аналіз руху учнів</w:t>
      </w:r>
    </w:p>
    <w:tbl>
      <w:tblPr>
        <w:tblStyle w:val="61"/>
        <w:tblW w:w="8565" w:type="dxa"/>
        <w:jc w:val="center"/>
        <w:tblInd w:w="0" w:type="dxa"/>
        <w:tblLook w:val="04A0" w:firstRow="1" w:lastRow="0" w:firstColumn="1" w:lastColumn="0" w:noHBand="0" w:noVBand="1"/>
      </w:tblPr>
      <w:tblGrid>
        <w:gridCol w:w="2125"/>
        <w:gridCol w:w="1968"/>
        <w:gridCol w:w="2273"/>
        <w:gridCol w:w="2199"/>
      </w:tblGrid>
      <w:tr w:rsidR="00F96D61" w:rsidRPr="00070E37" w14:paraId="4CB9A7D3" w14:textId="77777777" w:rsidTr="009F54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666666"/>
              <w:left w:val="single" w:sz="4" w:space="0" w:color="666666"/>
              <w:right w:val="single" w:sz="4" w:space="0" w:color="666666"/>
            </w:tcBorders>
            <w:shd w:val="clear" w:color="auto" w:fill="FFF2CC"/>
            <w:hideMark/>
          </w:tcPr>
          <w:p w14:paraId="4FC6D081" w14:textId="77777777" w:rsidR="009F54ED" w:rsidRPr="00070E37" w:rsidRDefault="009F54ED" w:rsidP="00070E37">
            <w:pPr>
              <w:spacing w:line="240" w:lineRule="auto"/>
              <w:rPr>
                <w:color w:val="auto"/>
                <w:sz w:val="24"/>
                <w:szCs w:val="24"/>
              </w:rPr>
            </w:pPr>
            <w:r w:rsidRPr="00070E37">
              <w:rPr>
                <w:color w:val="auto"/>
                <w:sz w:val="24"/>
                <w:szCs w:val="24"/>
              </w:rPr>
              <w:t>Учнів на початок 2021/2022 н/р</w:t>
            </w:r>
          </w:p>
        </w:tc>
        <w:tc>
          <w:tcPr>
            <w:tcW w:w="2235" w:type="dxa"/>
            <w:tcBorders>
              <w:top w:val="single" w:sz="4" w:space="0" w:color="666666"/>
              <w:left w:val="single" w:sz="4" w:space="0" w:color="666666"/>
              <w:right w:val="single" w:sz="4" w:space="0" w:color="666666"/>
            </w:tcBorders>
            <w:shd w:val="clear" w:color="auto" w:fill="FFF2CC"/>
            <w:hideMark/>
          </w:tcPr>
          <w:p w14:paraId="1939D75B" w14:textId="77777777" w:rsidR="009F54ED" w:rsidRPr="00070E37" w:rsidRDefault="009F54ED" w:rsidP="00070E37">
            <w:pPr>
              <w:spacing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Вибуло</w:t>
            </w:r>
          </w:p>
        </w:tc>
        <w:tc>
          <w:tcPr>
            <w:tcW w:w="2580" w:type="dxa"/>
            <w:tcBorders>
              <w:top w:val="single" w:sz="4" w:space="0" w:color="666666"/>
              <w:left w:val="single" w:sz="4" w:space="0" w:color="666666"/>
              <w:right w:val="single" w:sz="4" w:space="0" w:color="666666"/>
            </w:tcBorders>
            <w:shd w:val="clear" w:color="auto" w:fill="FFF2CC"/>
            <w:hideMark/>
          </w:tcPr>
          <w:p w14:paraId="5B078683" w14:textId="77777777" w:rsidR="009F54ED" w:rsidRPr="00070E37" w:rsidRDefault="009F54ED" w:rsidP="00070E37">
            <w:pPr>
              <w:spacing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Прибуло</w:t>
            </w:r>
          </w:p>
        </w:tc>
        <w:tc>
          <w:tcPr>
            <w:tcW w:w="2370" w:type="dxa"/>
            <w:tcBorders>
              <w:top w:val="single" w:sz="4" w:space="0" w:color="666666"/>
              <w:left w:val="single" w:sz="4" w:space="0" w:color="666666"/>
              <w:right w:val="single" w:sz="4" w:space="0" w:color="666666"/>
            </w:tcBorders>
            <w:shd w:val="clear" w:color="auto" w:fill="FFF2CC"/>
            <w:hideMark/>
          </w:tcPr>
          <w:p w14:paraId="4AC0423B" w14:textId="77777777" w:rsidR="009F54ED" w:rsidRPr="00070E37" w:rsidRDefault="009F54ED" w:rsidP="00070E37">
            <w:pPr>
              <w:spacing w:line="240" w:lineRule="auto"/>
              <w:cnfStyle w:val="100000000000" w:firstRow="1" w:lastRow="0" w:firstColumn="0" w:lastColumn="0" w:oddVBand="0" w:evenVBand="0" w:oddHBand="0" w:evenHBand="0" w:firstRowFirstColumn="0" w:firstRowLastColumn="0" w:lastRowFirstColumn="0" w:lastRowLastColumn="0"/>
              <w:rPr>
                <w:color w:val="auto"/>
                <w:sz w:val="24"/>
                <w:szCs w:val="24"/>
              </w:rPr>
            </w:pPr>
            <w:r w:rsidRPr="00070E37">
              <w:rPr>
                <w:color w:val="auto"/>
                <w:sz w:val="24"/>
                <w:szCs w:val="24"/>
              </w:rPr>
              <w:t>Учнів на кінець 2021/2022н/р</w:t>
            </w:r>
          </w:p>
        </w:tc>
      </w:tr>
      <w:tr w:rsidR="00F96D61" w:rsidRPr="00070E37" w14:paraId="6C40A6DA" w14:textId="77777777" w:rsidTr="009F54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0" w:type="dxa"/>
            <w:tcBorders>
              <w:top w:val="single" w:sz="4" w:space="0" w:color="666666"/>
              <w:left w:val="single" w:sz="4" w:space="0" w:color="666666"/>
              <w:bottom w:val="single" w:sz="4" w:space="0" w:color="666666"/>
              <w:right w:val="single" w:sz="4" w:space="0" w:color="666666"/>
            </w:tcBorders>
          </w:tcPr>
          <w:p w14:paraId="0968340E" w14:textId="796BC347" w:rsidR="009F54ED" w:rsidRPr="00070E37" w:rsidRDefault="009F54ED" w:rsidP="00070E37">
            <w:pPr>
              <w:spacing w:line="240" w:lineRule="auto"/>
              <w:rPr>
                <w:color w:val="auto"/>
                <w:sz w:val="24"/>
                <w:szCs w:val="24"/>
              </w:rPr>
            </w:pPr>
            <w:r w:rsidRPr="00070E37">
              <w:rPr>
                <w:color w:val="auto"/>
                <w:sz w:val="24"/>
                <w:szCs w:val="24"/>
              </w:rPr>
              <w:t>765</w:t>
            </w:r>
          </w:p>
        </w:tc>
        <w:tc>
          <w:tcPr>
            <w:tcW w:w="2235" w:type="dxa"/>
            <w:tcBorders>
              <w:top w:val="single" w:sz="4" w:space="0" w:color="666666"/>
              <w:left w:val="single" w:sz="4" w:space="0" w:color="666666"/>
              <w:bottom w:val="single" w:sz="4" w:space="0" w:color="666666"/>
              <w:right w:val="single" w:sz="4" w:space="0" w:color="666666"/>
            </w:tcBorders>
          </w:tcPr>
          <w:p w14:paraId="7DA1ADDC" w14:textId="681AB45A" w:rsidR="009F54ED" w:rsidRPr="00070E37" w:rsidRDefault="00F96D61" w:rsidP="00070E37">
            <w:pPr>
              <w:spacing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11</w:t>
            </w:r>
          </w:p>
        </w:tc>
        <w:tc>
          <w:tcPr>
            <w:tcW w:w="2580" w:type="dxa"/>
            <w:tcBorders>
              <w:top w:val="single" w:sz="4" w:space="0" w:color="666666"/>
              <w:left w:val="single" w:sz="4" w:space="0" w:color="666666"/>
              <w:bottom w:val="single" w:sz="4" w:space="0" w:color="666666"/>
              <w:right w:val="single" w:sz="4" w:space="0" w:color="666666"/>
            </w:tcBorders>
          </w:tcPr>
          <w:p w14:paraId="3E97DAA4" w14:textId="6385C58C" w:rsidR="009F54ED" w:rsidRPr="00070E37" w:rsidRDefault="00F96D61" w:rsidP="00070E37">
            <w:pPr>
              <w:spacing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6</w:t>
            </w:r>
          </w:p>
        </w:tc>
        <w:tc>
          <w:tcPr>
            <w:tcW w:w="2370" w:type="dxa"/>
            <w:tcBorders>
              <w:top w:val="single" w:sz="4" w:space="0" w:color="666666"/>
              <w:left w:val="single" w:sz="4" w:space="0" w:color="666666"/>
              <w:bottom w:val="single" w:sz="4" w:space="0" w:color="666666"/>
              <w:right w:val="single" w:sz="4" w:space="0" w:color="666666"/>
            </w:tcBorders>
          </w:tcPr>
          <w:p w14:paraId="62AB9A05" w14:textId="6155031D" w:rsidR="009F54ED" w:rsidRPr="00070E37" w:rsidRDefault="009F54ED" w:rsidP="00070E37">
            <w:pPr>
              <w:spacing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070E37">
              <w:rPr>
                <w:color w:val="auto"/>
                <w:sz w:val="24"/>
                <w:szCs w:val="24"/>
              </w:rPr>
              <w:t>757</w:t>
            </w:r>
          </w:p>
        </w:tc>
      </w:tr>
    </w:tbl>
    <w:p w14:paraId="074DEEC3" w14:textId="4B374A5B" w:rsidR="009F54ED" w:rsidRPr="00070E37" w:rsidRDefault="009F54ED" w:rsidP="00910C8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r w:rsidRPr="00070E37">
        <w:rPr>
          <w:rFonts w:ascii="Times New Roman" w:eastAsia="Times New Roman" w:hAnsi="Times New Roman" w:cs="Times New Roman"/>
          <w:sz w:val="24"/>
          <w:szCs w:val="24"/>
          <w:bdr w:val="none" w:sz="0" w:space="0" w:color="auto" w:frame="1"/>
          <w:lang w:eastAsia="ru-RU"/>
        </w:rPr>
        <w:t>Аналіз причин руху учнів свідчить, що вони зумовлені зміною місця проживання родини або пов’язані з переїздами.</w:t>
      </w:r>
      <w:r w:rsidR="00910C8C">
        <w:rPr>
          <w:rFonts w:ascii="Times New Roman" w:eastAsia="Times New Roman" w:hAnsi="Times New Roman" w:cs="Times New Roman"/>
          <w:sz w:val="24"/>
          <w:szCs w:val="24"/>
          <w:bdr w:val="none" w:sz="0" w:space="0" w:color="auto" w:frame="1"/>
          <w:lang w:eastAsia="ru-RU"/>
        </w:rPr>
        <w:t xml:space="preserve"> </w:t>
      </w:r>
      <w:r w:rsidR="00910C8C" w:rsidRPr="00070E37">
        <w:rPr>
          <w:rFonts w:ascii="Times New Roman" w:eastAsia="Times New Roman" w:hAnsi="Times New Roman" w:cs="Times New Roman"/>
          <w:sz w:val="24"/>
          <w:szCs w:val="24"/>
          <w:bdr w:val="none" w:sz="0" w:space="0" w:color="auto" w:frame="1"/>
          <w:lang w:eastAsia="ru-RU"/>
        </w:rPr>
        <w:t>Основними заходами зі збереження контингенту учнів у 2021/2022 навчальному році були організація обліку дітей та підлітків  на території обслуговування; спільна робота з ДНЗ; контроль відвідування учнями навчальних занять; функціонування гуртків; індивідуальна робота з учнями та батьками; надання закладом якісної освіти.</w:t>
      </w:r>
    </w:p>
    <w:p w14:paraId="53CD622A" w14:textId="77777777" w:rsidR="009F54ED" w:rsidRPr="00070E37" w:rsidRDefault="009F54ED" w:rsidP="00070E37">
      <w:pPr>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070E37">
        <w:rPr>
          <w:rFonts w:ascii="Times New Roman" w:eastAsia="Times New Roman" w:hAnsi="Times New Roman" w:cs="Times New Roman"/>
          <w:sz w:val="24"/>
          <w:szCs w:val="24"/>
          <w:bdr w:val="none" w:sz="0" w:space="0" w:color="auto" w:frame="1"/>
          <w:lang w:eastAsia="ru-RU"/>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14:paraId="2412FE51" w14:textId="0CB67C44" w:rsidR="00BC203C" w:rsidRPr="00070E37" w:rsidRDefault="00BC203C" w:rsidP="00070E37">
      <w:pPr>
        <w:shd w:val="clear" w:color="auto" w:fill="FFFFFF"/>
        <w:spacing w:after="0" w:line="240" w:lineRule="auto"/>
        <w:ind w:firstLine="709"/>
        <w:jc w:val="center"/>
        <w:rPr>
          <w:rFonts w:ascii="Times New Roman" w:eastAsia="Times New Roman" w:hAnsi="Times New Roman" w:cs="Times New Roman"/>
          <w:b/>
          <w:bCs/>
          <w:sz w:val="24"/>
          <w:szCs w:val="24"/>
          <w:u w:val="single"/>
          <w:lang w:eastAsia="uk-UA"/>
        </w:rPr>
      </w:pPr>
      <w:r w:rsidRPr="00070E37">
        <w:rPr>
          <w:rFonts w:ascii="Times New Roman" w:eastAsia="Times New Roman" w:hAnsi="Times New Roman" w:cs="Times New Roman"/>
          <w:b/>
          <w:bCs/>
          <w:sz w:val="24"/>
          <w:szCs w:val="24"/>
          <w:u w:val="single"/>
          <w:lang w:eastAsia="uk-UA"/>
        </w:rPr>
        <w:t>Робота з обдарованою молоддю</w:t>
      </w:r>
    </w:p>
    <w:p w14:paraId="4FC9FC18" w14:textId="12D8F1D3" w:rsidR="00F93493" w:rsidRPr="00070E37" w:rsidRDefault="00F93493" w:rsidP="00070E37">
      <w:pPr>
        <w:shd w:val="clear" w:color="auto" w:fill="FFFFFF"/>
        <w:spacing w:after="0" w:line="240" w:lineRule="auto"/>
        <w:ind w:firstLine="709"/>
        <w:jc w:val="center"/>
        <w:rPr>
          <w:rFonts w:ascii="Times New Roman" w:eastAsia="Times New Roman" w:hAnsi="Times New Roman" w:cs="Times New Roman"/>
          <w:b/>
          <w:bCs/>
          <w:sz w:val="24"/>
          <w:szCs w:val="24"/>
          <w:u w:val="single"/>
          <w:lang w:eastAsia="uk-UA"/>
        </w:rPr>
      </w:pPr>
    </w:p>
    <w:p w14:paraId="5312ACBD" w14:textId="46F7583F" w:rsidR="00F93493" w:rsidRPr="00070E37" w:rsidRDefault="00F93493" w:rsidP="00070E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У 2021</w:t>
      </w:r>
      <w:r w:rsidR="00070E37" w:rsidRPr="00070E37">
        <w:rPr>
          <w:rFonts w:ascii="Times New Roman" w:eastAsia="Times New Roman" w:hAnsi="Times New Roman" w:cs="Times New Roman"/>
          <w:sz w:val="24"/>
          <w:szCs w:val="24"/>
          <w:lang w:eastAsia="uk-UA"/>
        </w:rPr>
        <w:t>/</w:t>
      </w:r>
      <w:r w:rsidRPr="00070E37">
        <w:rPr>
          <w:rFonts w:ascii="Times New Roman" w:eastAsia="Times New Roman" w:hAnsi="Times New Roman" w:cs="Times New Roman"/>
          <w:sz w:val="24"/>
          <w:szCs w:val="24"/>
          <w:lang w:eastAsia="uk-UA"/>
        </w:rPr>
        <w:t>2022 н. р. значна увага приділялася роботі з обдарованими дітьми, втілювались у життя заходи щодо реалізації програми «Обдарована дитина».</w:t>
      </w:r>
    </w:p>
    <w:p w14:paraId="0E79A9ED" w14:textId="77777777" w:rsidR="00F93493" w:rsidRPr="00070E37" w:rsidRDefault="00F93493" w:rsidP="00070E37">
      <w:pPr>
        <w:shd w:val="clear" w:color="auto" w:fill="FFFFFF"/>
        <w:spacing w:after="0" w:line="240" w:lineRule="auto"/>
        <w:ind w:firstLine="709"/>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Ефективною формою роботи для реалізації, утвердження своїх здібностей є предметні олімпіади та конкурси.</w:t>
      </w:r>
    </w:p>
    <w:p w14:paraId="07B332A2" w14:textId="68E441B5" w:rsidR="00BC203C" w:rsidRPr="00070E37" w:rsidRDefault="00DB66CC" w:rsidP="00070E37">
      <w:pPr>
        <w:spacing w:after="0" w:line="240" w:lineRule="auto"/>
        <w:jc w:val="both"/>
        <w:rPr>
          <w:rFonts w:ascii="Times New Roman" w:hAnsi="Times New Roman" w:cs="Times New Roman"/>
          <w:sz w:val="24"/>
          <w:szCs w:val="24"/>
        </w:rPr>
      </w:pPr>
      <w:r w:rsidRPr="00070E37">
        <w:rPr>
          <w:rFonts w:ascii="Times New Roman" w:eastAsia="Times New Roman" w:hAnsi="Times New Roman" w:cs="Times New Roman"/>
          <w:sz w:val="24"/>
          <w:szCs w:val="24"/>
          <w:lang w:eastAsia="uk-UA"/>
        </w:rPr>
        <w:t xml:space="preserve">             </w:t>
      </w:r>
      <w:r w:rsidR="00BC203C" w:rsidRPr="00070E37">
        <w:rPr>
          <w:rFonts w:ascii="Times New Roman" w:hAnsi="Times New Roman" w:cs="Times New Roman"/>
          <w:sz w:val="24"/>
          <w:szCs w:val="24"/>
        </w:rPr>
        <w:t>У 2021/2022 навчальному році учні нашої школи були активними учасниками різних конкурсів, олімпіад. Високу результативність у ІІ етапі Всеукраїнських учнівських олімпіад  показали учні</w:t>
      </w:r>
      <w:r w:rsidR="00AB5387">
        <w:rPr>
          <w:rFonts w:ascii="Times New Roman" w:hAnsi="Times New Roman" w:cs="Times New Roman"/>
          <w:sz w:val="24"/>
          <w:szCs w:val="24"/>
        </w:rPr>
        <w:t>, виборовши</w:t>
      </w:r>
      <w:r w:rsidR="00BC203C" w:rsidRPr="00070E37">
        <w:rPr>
          <w:rFonts w:ascii="Times New Roman" w:hAnsi="Times New Roman" w:cs="Times New Roman"/>
          <w:sz w:val="24"/>
          <w:szCs w:val="24"/>
        </w:rPr>
        <w:t xml:space="preserve"> 18 призових місць, із них І – 1, ІІ – 9, ІІІ – 8. У чотирьох олімпіадах стали переможцями ЄСІН Олександр, учень 8 класу (математика – І місце, інформатика, географія, фізика – ІІ місце)</w:t>
      </w:r>
      <w:r w:rsidR="004A5150" w:rsidRPr="00070E37">
        <w:rPr>
          <w:rFonts w:ascii="Times New Roman" w:hAnsi="Times New Roman" w:cs="Times New Roman"/>
          <w:sz w:val="24"/>
          <w:szCs w:val="24"/>
        </w:rPr>
        <w:t>.</w:t>
      </w:r>
      <w:r w:rsidR="00BC203C" w:rsidRPr="00070E37">
        <w:rPr>
          <w:rFonts w:ascii="Times New Roman" w:hAnsi="Times New Roman" w:cs="Times New Roman"/>
          <w:sz w:val="24"/>
          <w:szCs w:val="24"/>
        </w:rPr>
        <w:t xml:space="preserve"> Найбільшу кількість переможців ІІ етапу Всеукраїнських учнівських олімпіад із навчальних предметів підготували такі педагоги: Побережник О.І., </w:t>
      </w:r>
      <w:r w:rsidR="004A5150" w:rsidRPr="00070E37">
        <w:rPr>
          <w:rFonts w:ascii="Times New Roman" w:hAnsi="Times New Roman" w:cs="Times New Roman"/>
          <w:sz w:val="24"/>
          <w:szCs w:val="24"/>
        </w:rPr>
        <w:t xml:space="preserve">учитель інформатики, </w:t>
      </w:r>
      <w:r w:rsidR="00BC203C" w:rsidRPr="00070E37">
        <w:rPr>
          <w:rFonts w:ascii="Times New Roman" w:hAnsi="Times New Roman" w:cs="Times New Roman"/>
          <w:sz w:val="24"/>
          <w:szCs w:val="24"/>
        </w:rPr>
        <w:t xml:space="preserve"> Новоселецький В.А., учитель англійської мови, Гірчук В.В., учитель польської мови.</w:t>
      </w:r>
    </w:p>
    <w:p w14:paraId="00AA3617" w14:textId="77777777" w:rsidR="00BC203C" w:rsidRPr="00070E37" w:rsidRDefault="00BC203C" w:rsidP="00070E37">
      <w:pPr>
        <w:pStyle w:val="1"/>
        <w:ind w:firstLine="709"/>
        <w:rPr>
          <w:sz w:val="24"/>
        </w:rPr>
      </w:pPr>
      <w:r w:rsidRPr="00070E37">
        <w:rPr>
          <w:sz w:val="24"/>
        </w:rPr>
        <w:t xml:space="preserve">Переможці  ІІ етапу Всеукраїнських учнівських олімпіад </w:t>
      </w:r>
    </w:p>
    <w:p w14:paraId="1CE9BD8A" w14:textId="77777777" w:rsidR="00BC203C" w:rsidRPr="00070E37" w:rsidRDefault="00BC203C" w:rsidP="00070E37">
      <w:pPr>
        <w:pStyle w:val="1"/>
        <w:ind w:firstLine="709"/>
        <w:rPr>
          <w:sz w:val="24"/>
        </w:rPr>
      </w:pPr>
      <w:r w:rsidRPr="00070E37">
        <w:rPr>
          <w:sz w:val="24"/>
        </w:rPr>
        <w:t>з базових дисциплін в 2021/2022 навчальному році</w:t>
      </w:r>
    </w:p>
    <w:tbl>
      <w:tblPr>
        <w:tblW w:w="3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1597"/>
        <w:gridCol w:w="709"/>
        <w:gridCol w:w="1799"/>
        <w:gridCol w:w="777"/>
        <w:gridCol w:w="1802"/>
      </w:tblGrid>
      <w:tr w:rsidR="009E548C" w:rsidRPr="00070E37" w14:paraId="0AC1E386" w14:textId="77777777" w:rsidTr="009E548C">
        <w:trPr>
          <w:cantSplit/>
          <w:trHeight w:val="781"/>
          <w:jc w:val="center"/>
        </w:trPr>
        <w:tc>
          <w:tcPr>
            <w:tcW w:w="420" w:type="pct"/>
            <w:tcBorders>
              <w:top w:val="single" w:sz="4" w:space="0" w:color="auto"/>
              <w:left w:val="single" w:sz="4" w:space="0" w:color="auto"/>
              <w:bottom w:val="single" w:sz="4" w:space="0" w:color="auto"/>
              <w:right w:val="single" w:sz="4" w:space="0" w:color="auto"/>
            </w:tcBorders>
          </w:tcPr>
          <w:p w14:paraId="4E191EEA"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w:t>
            </w:r>
          </w:p>
          <w:p w14:paraId="34C3DCCD"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за/п</w:t>
            </w:r>
          </w:p>
        </w:tc>
        <w:tc>
          <w:tcPr>
            <w:tcW w:w="1094" w:type="pct"/>
            <w:tcBorders>
              <w:top w:val="single" w:sz="4" w:space="0" w:color="auto"/>
              <w:left w:val="single" w:sz="4" w:space="0" w:color="auto"/>
              <w:bottom w:val="single" w:sz="4" w:space="0" w:color="auto"/>
              <w:right w:val="single" w:sz="4" w:space="0" w:color="auto"/>
            </w:tcBorders>
          </w:tcPr>
          <w:p w14:paraId="58FA61EA"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Назва предмета</w:t>
            </w:r>
          </w:p>
        </w:tc>
        <w:tc>
          <w:tcPr>
            <w:tcW w:w="486" w:type="pct"/>
            <w:tcBorders>
              <w:top w:val="single" w:sz="4" w:space="0" w:color="auto"/>
              <w:left w:val="single" w:sz="4" w:space="0" w:color="auto"/>
              <w:bottom w:val="single" w:sz="4" w:space="0" w:color="auto"/>
              <w:right w:val="single" w:sz="4" w:space="0" w:color="auto"/>
            </w:tcBorders>
          </w:tcPr>
          <w:p w14:paraId="188B25C0"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Клас</w:t>
            </w:r>
          </w:p>
        </w:tc>
        <w:tc>
          <w:tcPr>
            <w:tcW w:w="1233" w:type="pct"/>
            <w:tcBorders>
              <w:top w:val="single" w:sz="4" w:space="0" w:color="auto"/>
              <w:left w:val="single" w:sz="4" w:space="0" w:color="auto"/>
              <w:bottom w:val="single" w:sz="4" w:space="0" w:color="auto"/>
              <w:right w:val="single" w:sz="4" w:space="0" w:color="auto"/>
            </w:tcBorders>
          </w:tcPr>
          <w:p w14:paraId="2D340520"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Прізвище, ім’я та по батькові учня</w:t>
            </w:r>
          </w:p>
        </w:tc>
        <w:tc>
          <w:tcPr>
            <w:tcW w:w="532" w:type="pct"/>
            <w:tcBorders>
              <w:top w:val="single" w:sz="4" w:space="0" w:color="auto"/>
              <w:left w:val="single" w:sz="4" w:space="0" w:color="auto"/>
              <w:bottom w:val="single" w:sz="4" w:space="0" w:color="auto"/>
              <w:right w:val="single" w:sz="4" w:space="0" w:color="auto"/>
            </w:tcBorders>
          </w:tcPr>
          <w:p w14:paraId="2F88C52A"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місце</w:t>
            </w:r>
          </w:p>
        </w:tc>
        <w:tc>
          <w:tcPr>
            <w:tcW w:w="1235" w:type="pct"/>
            <w:tcBorders>
              <w:top w:val="single" w:sz="4" w:space="0" w:color="auto"/>
              <w:left w:val="single" w:sz="4" w:space="0" w:color="auto"/>
              <w:bottom w:val="single" w:sz="4" w:space="0" w:color="auto"/>
              <w:right w:val="single" w:sz="4" w:space="0" w:color="auto"/>
            </w:tcBorders>
          </w:tcPr>
          <w:p w14:paraId="2D009787"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Прізвище, ім’я та по батькові вчителя</w:t>
            </w:r>
          </w:p>
        </w:tc>
      </w:tr>
      <w:tr w:rsidR="009E548C" w:rsidRPr="00070E37" w14:paraId="641B4BEB"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4B42381D"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lastRenderedPageBreak/>
              <w:t>1</w:t>
            </w:r>
          </w:p>
        </w:tc>
        <w:tc>
          <w:tcPr>
            <w:tcW w:w="1094" w:type="pct"/>
            <w:vMerge w:val="restart"/>
            <w:tcBorders>
              <w:top w:val="single" w:sz="4" w:space="0" w:color="auto"/>
              <w:left w:val="single" w:sz="4" w:space="0" w:color="auto"/>
              <w:right w:val="single" w:sz="4" w:space="0" w:color="auto"/>
            </w:tcBorders>
          </w:tcPr>
          <w:p w14:paraId="466F7F5C"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Математика </w:t>
            </w: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3E75C98F"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6</w:t>
            </w:r>
          </w:p>
        </w:tc>
        <w:tc>
          <w:tcPr>
            <w:tcW w:w="1233" w:type="pct"/>
            <w:tcBorders>
              <w:top w:val="single" w:sz="4" w:space="0" w:color="auto"/>
              <w:left w:val="single" w:sz="4" w:space="0" w:color="auto"/>
              <w:bottom w:val="single" w:sz="4" w:space="0" w:color="auto"/>
              <w:right w:val="single" w:sz="4" w:space="0" w:color="auto"/>
            </w:tcBorders>
          </w:tcPr>
          <w:p w14:paraId="47C24452"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Голубош Олексій Богданович </w:t>
            </w:r>
          </w:p>
        </w:tc>
        <w:tc>
          <w:tcPr>
            <w:tcW w:w="532" w:type="pct"/>
            <w:tcBorders>
              <w:top w:val="single" w:sz="4" w:space="0" w:color="auto"/>
              <w:left w:val="single" w:sz="4" w:space="0" w:color="auto"/>
              <w:bottom w:val="single" w:sz="4" w:space="0" w:color="auto"/>
              <w:right w:val="single" w:sz="4" w:space="0" w:color="auto"/>
            </w:tcBorders>
          </w:tcPr>
          <w:p w14:paraId="2FB53BD5"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ІІІ</w:t>
            </w:r>
          </w:p>
        </w:tc>
        <w:tc>
          <w:tcPr>
            <w:tcW w:w="1235" w:type="pct"/>
            <w:tcBorders>
              <w:top w:val="single" w:sz="4" w:space="0" w:color="auto"/>
              <w:left w:val="single" w:sz="4" w:space="0" w:color="auto"/>
              <w:bottom w:val="single" w:sz="4" w:space="0" w:color="auto"/>
              <w:right w:val="single" w:sz="4" w:space="0" w:color="auto"/>
            </w:tcBorders>
          </w:tcPr>
          <w:p w14:paraId="56C524A2"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Кордиш Тетяна Георгіївна </w:t>
            </w:r>
          </w:p>
        </w:tc>
      </w:tr>
      <w:tr w:rsidR="009E548C" w:rsidRPr="00070E37" w14:paraId="18A664F1"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063C53E3"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2</w:t>
            </w:r>
          </w:p>
        </w:tc>
        <w:tc>
          <w:tcPr>
            <w:tcW w:w="1094" w:type="pct"/>
            <w:vMerge/>
            <w:tcBorders>
              <w:left w:val="single" w:sz="4" w:space="0" w:color="auto"/>
              <w:right w:val="single" w:sz="4" w:space="0" w:color="auto"/>
            </w:tcBorders>
          </w:tcPr>
          <w:p w14:paraId="536AD2F4" w14:textId="77777777" w:rsidR="009E548C" w:rsidRPr="00070E37" w:rsidRDefault="009E548C" w:rsidP="00070E37">
            <w:pPr>
              <w:spacing w:after="0" w:line="240" w:lineRule="auto"/>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442BA9EA"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8</w:t>
            </w:r>
          </w:p>
        </w:tc>
        <w:tc>
          <w:tcPr>
            <w:tcW w:w="1233" w:type="pct"/>
            <w:tcBorders>
              <w:top w:val="single" w:sz="4" w:space="0" w:color="auto"/>
              <w:left w:val="single" w:sz="4" w:space="0" w:color="auto"/>
              <w:bottom w:val="single" w:sz="4" w:space="0" w:color="auto"/>
              <w:right w:val="single" w:sz="4" w:space="0" w:color="auto"/>
            </w:tcBorders>
          </w:tcPr>
          <w:p w14:paraId="5A225697"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Єсін Олександр Олександрович </w:t>
            </w:r>
          </w:p>
        </w:tc>
        <w:tc>
          <w:tcPr>
            <w:tcW w:w="532" w:type="pct"/>
            <w:tcBorders>
              <w:top w:val="single" w:sz="4" w:space="0" w:color="auto"/>
              <w:left w:val="single" w:sz="4" w:space="0" w:color="auto"/>
              <w:bottom w:val="single" w:sz="4" w:space="0" w:color="auto"/>
              <w:right w:val="single" w:sz="4" w:space="0" w:color="auto"/>
            </w:tcBorders>
          </w:tcPr>
          <w:p w14:paraId="0460AD6B"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w:t>
            </w:r>
          </w:p>
        </w:tc>
        <w:tc>
          <w:tcPr>
            <w:tcW w:w="1235" w:type="pct"/>
            <w:tcBorders>
              <w:top w:val="single" w:sz="4" w:space="0" w:color="auto"/>
              <w:left w:val="single" w:sz="4" w:space="0" w:color="auto"/>
              <w:bottom w:val="single" w:sz="4" w:space="0" w:color="auto"/>
              <w:right w:val="single" w:sz="4" w:space="0" w:color="auto"/>
            </w:tcBorders>
          </w:tcPr>
          <w:p w14:paraId="0BE9852A"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Барановська Оксана Андріївна</w:t>
            </w:r>
          </w:p>
        </w:tc>
      </w:tr>
      <w:tr w:rsidR="009E548C" w:rsidRPr="00070E37" w14:paraId="21D69CBE"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427B2C5F"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3</w:t>
            </w:r>
          </w:p>
        </w:tc>
        <w:tc>
          <w:tcPr>
            <w:tcW w:w="1094" w:type="pct"/>
            <w:vMerge/>
            <w:tcBorders>
              <w:left w:val="single" w:sz="4" w:space="0" w:color="auto"/>
              <w:right w:val="single" w:sz="4" w:space="0" w:color="auto"/>
            </w:tcBorders>
          </w:tcPr>
          <w:p w14:paraId="0A62028B" w14:textId="77777777" w:rsidR="009E548C" w:rsidRPr="00070E37" w:rsidRDefault="009E548C" w:rsidP="00070E37">
            <w:pPr>
              <w:spacing w:after="0" w:line="240" w:lineRule="auto"/>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6D0853A7"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10</w:t>
            </w:r>
          </w:p>
        </w:tc>
        <w:tc>
          <w:tcPr>
            <w:tcW w:w="1233" w:type="pct"/>
            <w:tcBorders>
              <w:top w:val="single" w:sz="4" w:space="0" w:color="auto"/>
              <w:left w:val="single" w:sz="4" w:space="0" w:color="auto"/>
              <w:bottom w:val="single" w:sz="4" w:space="0" w:color="auto"/>
              <w:right w:val="single" w:sz="4" w:space="0" w:color="auto"/>
            </w:tcBorders>
          </w:tcPr>
          <w:p w14:paraId="737E209B"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Стасюк Інна Віталіївна</w:t>
            </w:r>
          </w:p>
        </w:tc>
        <w:tc>
          <w:tcPr>
            <w:tcW w:w="532" w:type="pct"/>
            <w:tcBorders>
              <w:top w:val="single" w:sz="4" w:space="0" w:color="auto"/>
              <w:left w:val="single" w:sz="4" w:space="0" w:color="auto"/>
              <w:bottom w:val="single" w:sz="4" w:space="0" w:color="auto"/>
              <w:right w:val="single" w:sz="4" w:space="0" w:color="auto"/>
            </w:tcBorders>
          </w:tcPr>
          <w:p w14:paraId="017BBD23"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ІІІ</w:t>
            </w:r>
          </w:p>
        </w:tc>
        <w:tc>
          <w:tcPr>
            <w:tcW w:w="1235" w:type="pct"/>
            <w:tcBorders>
              <w:top w:val="single" w:sz="4" w:space="0" w:color="auto"/>
              <w:left w:val="single" w:sz="4" w:space="0" w:color="auto"/>
              <w:bottom w:val="single" w:sz="4" w:space="0" w:color="auto"/>
              <w:right w:val="single" w:sz="4" w:space="0" w:color="auto"/>
            </w:tcBorders>
          </w:tcPr>
          <w:p w14:paraId="031398B9"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Курач Інна Миколаївна </w:t>
            </w:r>
          </w:p>
        </w:tc>
      </w:tr>
      <w:tr w:rsidR="009E548C" w:rsidRPr="00070E37" w14:paraId="28C865C3"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4147F874"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4</w:t>
            </w:r>
          </w:p>
        </w:tc>
        <w:tc>
          <w:tcPr>
            <w:tcW w:w="1094" w:type="pct"/>
            <w:tcBorders>
              <w:top w:val="single" w:sz="4" w:space="0" w:color="auto"/>
              <w:left w:val="single" w:sz="4" w:space="0" w:color="auto"/>
              <w:right w:val="single" w:sz="4" w:space="0" w:color="auto"/>
            </w:tcBorders>
          </w:tcPr>
          <w:p w14:paraId="01135A04"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Трудове навчання (технології)</w:t>
            </w: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5E70FB68"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9</w:t>
            </w:r>
          </w:p>
        </w:tc>
        <w:tc>
          <w:tcPr>
            <w:tcW w:w="1233" w:type="pct"/>
            <w:tcBorders>
              <w:top w:val="single" w:sz="4" w:space="0" w:color="auto"/>
              <w:left w:val="single" w:sz="4" w:space="0" w:color="auto"/>
              <w:bottom w:val="single" w:sz="4" w:space="0" w:color="auto"/>
              <w:right w:val="single" w:sz="4" w:space="0" w:color="auto"/>
            </w:tcBorders>
          </w:tcPr>
          <w:p w14:paraId="2F69A837"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Кінах Юлія Олександрівна </w:t>
            </w:r>
          </w:p>
        </w:tc>
        <w:tc>
          <w:tcPr>
            <w:tcW w:w="532" w:type="pct"/>
            <w:tcBorders>
              <w:top w:val="single" w:sz="4" w:space="0" w:color="auto"/>
              <w:left w:val="single" w:sz="4" w:space="0" w:color="auto"/>
              <w:bottom w:val="single" w:sz="4" w:space="0" w:color="auto"/>
              <w:right w:val="single" w:sz="4" w:space="0" w:color="auto"/>
            </w:tcBorders>
          </w:tcPr>
          <w:p w14:paraId="226B38EF"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ІІІ</w:t>
            </w:r>
          </w:p>
        </w:tc>
        <w:tc>
          <w:tcPr>
            <w:tcW w:w="1235" w:type="pct"/>
            <w:tcBorders>
              <w:top w:val="single" w:sz="4" w:space="0" w:color="auto"/>
              <w:left w:val="single" w:sz="4" w:space="0" w:color="auto"/>
              <w:bottom w:val="single" w:sz="4" w:space="0" w:color="auto"/>
              <w:right w:val="single" w:sz="4" w:space="0" w:color="auto"/>
            </w:tcBorders>
          </w:tcPr>
          <w:p w14:paraId="0673EFEF"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Філіпченко Надія Володимирівна </w:t>
            </w:r>
          </w:p>
        </w:tc>
      </w:tr>
      <w:tr w:rsidR="009E548C" w:rsidRPr="00070E37" w14:paraId="738DB4E5"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2AF4BDB0"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5</w:t>
            </w:r>
          </w:p>
        </w:tc>
        <w:tc>
          <w:tcPr>
            <w:tcW w:w="1094" w:type="pct"/>
            <w:vMerge w:val="restart"/>
            <w:tcBorders>
              <w:top w:val="single" w:sz="4" w:space="0" w:color="auto"/>
              <w:left w:val="single" w:sz="4" w:space="0" w:color="auto"/>
              <w:right w:val="single" w:sz="4" w:space="0" w:color="auto"/>
            </w:tcBorders>
          </w:tcPr>
          <w:p w14:paraId="0A1DC63C"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Англійська мова</w:t>
            </w:r>
          </w:p>
          <w:p w14:paraId="334A8F3D" w14:textId="77777777" w:rsidR="009E548C" w:rsidRPr="00070E37" w:rsidRDefault="009E548C" w:rsidP="00070E37">
            <w:pPr>
              <w:spacing w:after="0" w:line="240" w:lineRule="auto"/>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4E65EDC7"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8</w:t>
            </w:r>
          </w:p>
        </w:tc>
        <w:tc>
          <w:tcPr>
            <w:tcW w:w="1233" w:type="pct"/>
            <w:tcBorders>
              <w:top w:val="single" w:sz="4" w:space="0" w:color="auto"/>
              <w:left w:val="single" w:sz="4" w:space="0" w:color="auto"/>
              <w:bottom w:val="single" w:sz="4" w:space="0" w:color="auto"/>
              <w:right w:val="single" w:sz="4" w:space="0" w:color="auto"/>
            </w:tcBorders>
          </w:tcPr>
          <w:p w14:paraId="375FC43C"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Мазурик Евеліна Максимівна </w:t>
            </w:r>
          </w:p>
        </w:tc>
        <w:tc>
          <w:tcPr>
            <w:tcW w:w="532" w:type="pct"/>
            <w:tcBorders>
              <w:top w:val="single" w:sz="4" w:space="0" w:color="auto"/>
              <w:left w:val="single" w:sz="4" w:space="0" w:color="auto"/>
              <w:bottom w:val="single" w:sz="4" w:space="0" w:color="auto"/>
              <w:right w:val="single" w:sz="4" w:space="0" w:color="auto"/>
            </w:tcBorders>
          </w:tcPr>
          <w:p w14:paraId="17A177E2"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w:t>
            </w:r>
          </w:p>
        </w:tc>
        <w:tc>
          <w:tcPr>
            <w:tcW w:w="1235" w:type="pct"/>
            <w:tcBorders>
              <w:top w:val="single" w:sz="4" w:space="0" w:color="auto"/>
              <w:left w:val="single" w:sz="4" w:space="0" w:color="auto"/>
              <w:bottom w:val="single" w:sz="4" w:space="0" w:color="auto"/>
              <w:right w:val="single" w:sz="4" w:space="0" w:color="auto"/>
            </w:tcBorders>
          </w:tcPr>
          <w:p w14:paraId="2880E2E8"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Новоселецький Володимир Антонович </w:t>
            </w:r>
          </w:p>
        </w:tc>
      </w:tr>
      <w:tr w:rsidR="009E548C" w:rsidRPr="00070E37" w14:paraId="58132EF8"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1E61B47F"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6</w:t>
            </w:r>
          </w:p>
        </w:tc>
        <w:tc>
          <w:tcPr>
            <w:tcW w:w="1094" w:type="pct"/>
            <w:vMerge/>
            <w:tcBorders>
              <w:left w:val="single" w:sz="4" w:space="0" w:color="auto"/>
              <w:right w:val="single" w:sz="4" w:space="0" w:color="auto"/>
            </w:tcBorders>
          </w:tcPr>
          <w:p w14:paraId="255636FE" w14:textId="77777777" w:rsidR="009E548C" w:rsidRPr="00070E37" w:rsidRDefault="009E548C" w:rsidP="00070E37">
            <w:pPr>
              <w:spacing w:after="0" w:line="240" w:lineRule="auto"/>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7788735B"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9</w:t>
            </w:r>
          </w:p>
        </w:tc>
        <w:tc>
          <w:tcPr>
            <w:tcW w:w="1233" w:type="pct"/>
            <w:tcBorders>
              <w:top w:val="single" w:sz="4" w:space="0" w:color="auto"/>
              <w:left w:val="single" w:sz="4" w:space="0" w:color="auto"/>
              <w:bottom w:val="single" w:sz="4" w:space="0" w:color="auto"/>
              <w:right w:val="single" w:sz="4" w:space="0" w:color="auto"/>
            </w:tcBorders>
          </w:tcPr>
          <w:p w14:paraId="48BE5608"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Іванов Станіслав Єгорович </w:t>
            </w:r>
          </w:p>
        </w:tc>
        <w:tc>
          <w:tcPr>
            <w:tcW w:w="532" w:type="pct"/>
            <w:tcBorders>
              <w:top w:val="single" w:sz="4" w:space="0" w:color="auto"/>
              <w:left w:val="single" w:sz="4" w:space="0" w:color="auto"/>
              <w:bottom w:val="single" w:sz="4" w:space="0" w:color="auto"/>
              <w:right w:val="single" w:sz="4" w:space="0" w:color="auto"/>
            </w:tcBorders>
          </w:tcPr>
          <w:p w14:paraId="5085A3DF"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ІІІ</w:t>
            </w:r>
          </w:p>
        </w:tc>
        <w:tc>
          <w:tcPr>
            <w:tcW w:w="1235" w:type="pct"/>
            <w:tcBorders>
              <w:top w:val="single" w:sz="4" w:space="0" w:color="auto"/>
              <w:left w:val="single" w:sz="4" w:space="0" w:color="auto"/>
              <w:bottom w:val="single" w:sz="4" w:space="0" w:color="auto"/>
              <w:right w:val="single" w:sz="4" w:space="0" w:color="auto"/>
            </w:tcBorders>
          </w:tcPr>
          <w:p w14:paraId="31EC7A0E"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Домащук Діна Анатоліївна </w:t>
            </w:r>
          </w:p>
        </w:tc>
      </w:tr>
      <w:tr w:rsidR="009E548C" w:rsidRPr="00070E37" w14:paraId="49A97C9A"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72FDCFA9"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7</w:t>
            </w:r>
          </w:p>
        </w:tc>
        <w:tc>
          <w:tcPr>
            <w:tcW w:w="1094" w:type="pct"/>
            <w:vMerge/>
            <w:tcBorders>
              <w:left w:val="single" w:sz="4" w:space="0" w:color="auto"/>
              <w:right w:val="single" w:sz="4" w:space="0" w:color="auto"/>
            </w:tcBorders>
          </w:tcPr>
          <w:p w14:paraId="0E1471FF" w14:textId="77777777" w:rsidR="009E548C" w:rsidRPr="00070E37" w:rsidRDefault="009E548C" w:rsidP="00070E37">
            <w:pPr>
              <w:spacing w:after="0" w:line="240" w:lineRule="auto"/>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4165F0D2"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10</w:t>
            </w:r>
          </w:p>
        </w:tc>
        <w:tc>
          <w:tcPr>
            <w:tcW w:w="1233" w:type="pct"/>
            <w:tcBorders>
              <w:top w:val="single" w:sz="4" w:space="0" w:color="auto"/>
              <w:left w:val="single" w:sz="4" w:space="0" w:color="auto"/>
              <w:bottom w:val="single" w:sz="4" w:space="0" w:color="auto"/>
              <w:right w:val="single" w:sz="4" w:space="0" w:color="auto"/>
            </w:tcBorders>
          </w:tcPr>
          <w:p w14:paraId="7ED47011"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Сивук Анна Ігорівна </w:t>
            </w:r>
          </w:p>
        </w:tc>
        <w:tc>
          <w:tcPr>
            <w:tcW w:w="532" w:type="pct"/>
            <w:tcBorders>
              <w:top w:val="single" w:sz="4" w:space="0" w:color="auto"/>
              <w:left w:val="single" w:sz="4" w:space="0" w:color="auto"/>
              <w:bottom w:val="single" w:sz="4" w:space="0" w:color="auto"/>
              <w:right w:val="single" w:sz="4" w:space="0" w:color="auto"/>
            </w:tcBorders>
          </w:tcPr>
          <w:p w14:paraId="3A166636"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ІІІ</w:t>
            </w:r>
          </w:p>
        </w:tc>
        <w:tc>
          <w:tcPr>
            <w:tcW w:w="1235" w:type="pct"/>
            <w:tcBorders>
              <w:top w:val="single" w:sz="4" w:space="0" w:color="auto"/>
              <w:left w:val="single" w:sz="4" w:space="0" w:color="auto"/>
              <w:bottom w:val="single" w:sz="4" w:space="0" w:color="auto"/>
              <w:right w:val="single" w:sz="4" w:space="0" w:color="auto"/>
            </w:tcBorders>
          </w:tcPr>
          <w:p w14:paraId="085BED41"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Новоселецький Володимир Антонович </w:t>
            </w:r>
          </w:p>
        </w:tc>
      </w:tr>
      <w:tr w:rsidR="009E548C" w:rsidRPr="00070E37" w14:paraId="77DB7147"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061DFD4F"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8</w:t>
            </w:r>
          </w:p>
        </w:tc>
        <w:tc>
          <w:tcPr>
            <w:tcW w:w="1094" w:type="pct"/>
            <w:tcBorders>
              <w:top w:val="single" w:sz="4" w:space="0" w:color="auto"/>
              <w:left w:val="single" w:sz="4" w:space="0" w:color="auto"/>
              <w:right w:val="single" w:sz="4" w:space="0" w:color="auto"/>
            </w:tcBorders>
          </w:tcPr>
          <w:p w14:paraId="478B7F9D"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Хімія </w:t>
            </w: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4DAB818D"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8</w:t>
            </w:r>
          </w:p>
        </w:tc>
        <w:tc>
          <w:tcPr>
            <w:tcW w:w="1233" w:type="pct"/>
            <w:tcBorders>
              <w:top w:val="single" w:sz="4" w:space="0" w:color="auto"/>
              <w:left w:val="single" w:sz="4" w:space="0" w:color="auto"/>
              <w:bottom w:val="single" w:sz="4" w:space="0" w:color="auto"/>
              <w:right w:val="single" w:sz="4" w:space="0" w:color="auto"/>
            </w:tcBorders>
          </w:tcPr>
          <w:p w14:paraId="4795DE0E"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Кузьменко Софія Юріївна</w:t>
            </w:r>
          </w:p>
        </w:tc>
        <w:tc>
          <w:tcPr>
            <w:tcW w:w="532" w:type="pct"/>
            <w:tcBorders>
              <w:top w:val="single" w:sz="4" w:space="0" w:color="auto"/>
              <w:left w:val="single" w:sz="4" w:space="0" w:color="auto"/>
              <w:bottom w:val="single" w:sz="4" w:space="0" w:color="auto"/>
              <w:right w:val="single" w:sz="4" w:space="0" w:color="auto"/>
            </w:tcBorders>
          </w:tcPr>
          <w:p w14:paraId="24F018B1"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ІІІ</w:t>
            </w:r>
          </w:p>
        </w:tc>
        <w:tc>
          <w:tcPr>
            <w:tcW w:w="1235" w:type="pct"/>
            <w:tcBorders>
              <w:top w:val="single" w:sz="4" w:space="0" w:color="auto"/>
              <w:left w:val="single" w:sz="4" w:space="0" w:color="auto"/>
              <w:bottom w:val="single" w:sz="4" w:space="0" w:color="auto"/>
              <w:right w:val="single" w:sz="4" w:space="0" w:color="auto"/>
            </w:tcBorders>
          </w:tcPr>
          <w:p w14:paraId="29F00423"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Сидорчук Алла Сергіївна </w:t>
            </w:r>
          </w:p>
        </w:tc>
      </w:tr>
      <w:tr w:rsidR="009E548C" w:rsidRPr="00070E37" w14:paraId="6F26BBC7"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3895A455"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9</w:t>
            </w:r>
          </w:p>
        </w:tc>
        <w:tc>
          <w:tcPr>
            <w:tcW w:w="1094" w:type="pct"/>
            <w:vMerge w:val="restart"/>
            <w:tcBorders>
              <w:top w:val="single" w:sz="4" w:space="0" w:color="auto"/>
              <w:left w:val="single" w:sz="4" w:space="0" w:color="auto"/>
              <w:right w:val="single" w:sz="4" w:space="0" w:color="auto"/>
            </w:tcBorders>
          </w:tcPr>
          <w:p w14:paraId="5FCE2E50"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Інформаційні технології</w:t>
            </w: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03D3A050"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9</w:t>
            </w:r>
          </w:p>
        </w:tc>
        <w:tc>
          <w:tcPr>
            <w:tcW w:w="1233" w:type="pct"/>
            <w:tcBorders>
              <w:top w:val="single" w:sz="4" w:space="0" w:color="auto"/>
              <w:left w:val="single" w:sz="4" w:space="0" w:color="auto"/>
              <w:bottom w:val="single" w:sz="4" w:space="0" w:color="auto"/>
              <w:right w:val="single" w:sz="4" w:space="0" w:color="auto"/>
            </w:tcBorders>
          </w:tcPr>
          <w:p w14:paraId="68B9CA18"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Клебан Назар Юрійович</w:t>
            </w:r>
          </w:p>
        </w:tc>
        <w:tc>
          <w:tcPr>
            <w:tcW w:w="532" w:type="pct"/>
            <w:tcBorders>
              <w:top w:val="single" w:sz="4" w:space="0" w:color="auto"/>
              <w:left w:val="single" w:sz="4" w:space="0" w:color="auto"/>
              <w:bottom w:val="single" w:sz="4" w:space="0" w:color="auto"/>
              <w:right w:val="single" w:sz="4" w:space="0" w:color="auto"/>
            </w:tcBorders>
          </w:tcPr>
          <w:p w14:paraId="7BFD98A0"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w:t>
            </w:r>
          </w:p>
        </w:tc>
        <w:tc>
          <w:tcPr>
            <w:tcW w:w="1235" w:type="pct"/>
            <w:tcBorders>
              <w:top w:val="single" w:sz="4" w:space="0" w:color="auto"/>
              <w:left w:val="single" w:sz="4" w:space="0" w:color="auto"/>
              <w:bottom w:val="single" w:sz="4" w:space="0" w:color="auto"/>
              <w:right w:val="single" w:sz="4" w:space="0" w:color="auto"/>
            </w:tcBorders>
          </w:tcPr>
          <w:p w14:paraId="4AD52CDB"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Побережник Ольга Ігорівна</w:t>
            </w:r>
          </w:p>
        </w:tc>
      </w:tr>
      <w:tr w:rsidR="009E548C" w:rsidRPr="00070E37" w14:paraId="5B381518"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3BFEA28D"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10</w:t>
            </w:r>
          </w:p>
        </w:tc>
        <w:tc>
          <w:tcPr>
            <w:tcW w:w="1094" w:type="pct"/>
            <w:vMerge/>
            <w:tcBorders>
              <w:left w:val="single" w:sz="4" w:space="0" w:color="auto"/>
              <w:right w:val="single" w:sz="4" w:space="0" w:color="auto"/>
            </w:tcBorders>
          </w:tcPr>
          <w:p w14:paraId="32AECC5F" w14:textId="77777777" w:rsidR="009E548C" w:rsidRPr="00070E37" w:rsidRDefault="009E548C" w:rsidP="00070E37">
            <w:pPr>
              <w:spacing w:after="0" w:line="240" w:lineRule="auto"/>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76E3277C"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10</w:t>
            </w:r>
          </w:p>
        </w:tc>
        <w:tc>
          <w:tcPr>
            <w:tcW w:w="1233" w:type="pct"/>
            <w:tcBorders>
              <w:top w:val="single" w:sz="4" w:space="0" w:color="auto"/>
              <w:left w:val="single" w:sz="4" w:space="0" w:color="auto"/>
              <w:bottom w:val="single" w:sz="4" w:space="0" w:color="auto"/>
              <w:right w:val="single" w:sz="4" w:space="0" w:color="auto"/>
            </w:tcBorders>
          </w:tcPr>
          <w:p w14:paraId="036EAB20"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Стасюк Інна Віталіївна</w:t>
            </w:r>
          </w:p>
        </w:tc>
        <w:tc>
          <w:tcPr>
            <w:tcW w:w="532" w:type="pct"/>
            <w:tcBorders>
              <w:top w:val="single" w:sz="4" w:space="0" w:color="auto"/>
              <w:left w:val="single" w:sz="4" w:space="0" w:color="auto"/>
              <w:bottom w:val="single" w:sz="4" w:space="0" w:color="auto"/>
              <w:right w:val="single" w:sz="4" w:space="0" w:color="auto"/>
            </w:tcBorders>
          </w:tcPr>
          <w:p w14:paraId="01EAF9D5"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w:t>
            </w:r>
          </w:p>
        </w:tc>
        <w:tc>
          <w:tcPr>
            <w:tcW w:w="1235" w:type="pct"/>
            <w:tcBorders>
              <w:top w:val="single" w:sz="4" w:space="0" w:color="auto"/>
              <w:left w:val="single" w:sz="4" w:space="0" w:color="auto"/>
              <w:bottom w:val="single" w:sz="4" w:space="0" w:color="auto"/>
              <w:right w:val="single" w:sz="4" w:space="0" w:color="auto"/>
            </w:tcBorders>
          </w:tcPr>
          <w:p w14:paraId="2E7F0D90"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Побережник Ольга Ігорівна</w:t>
            </w:r>
          </w:p>
        </w:tc>
      </w:tr>
      <w:tr w:rsidR="009E548C" w:rsidRPr="00070E37" w14:paraId="174B5612"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118E2B03"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11</w:t>
            </w:r>
          </w:p>
        </w:tc>
        <w:tc>
          <w:tcPr>
            <w:tcW w:w="1094" w:type="pct"/>
            <w:vMerge w:val="restart"/>
            <w:tcBorders>
              <w:top w:val="single" w:sz="4" w:space="0" w:color="auto"/>
              <w:left w:val="single" w:sz="4" w:space="0" w:color="auto"/>
              <w:right w:val="single" w:sz="4" w:space="0" w:color="auto"/>
            </w:tcBorders>
          </w:tcPr>
          <w:p w14:paraId="1614DE25"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Українська мова та література</w:t>
            </w: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399AF2EE"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8</w:t>
            </w:r>
          </w:p>
        </w:tc>
        <w:tc>
          <w:tcPr>
            <w:tcW w:w="1233" w:type="pct"/>
            <w:tcBorders>
              <w:top w:val="single" w:sz="4" w:space="0" w:color="auto"/>
              <w:left w:val="single" w:sz="4" w:space="0" w:color="auto"/>
              <w:bottom w:val="single" w:sz="4" w:space="0" w:color="auto"/>
              <w:right w:val="single" w:sz="4" w:space="0" w:color="auto"/>
            </w:tcBorders>
          </w:tcPr>
          <w:p w14:paraId="086664DD"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Юрчук Дарія Олександрівна </w:t>
            </w:r>
          </w:p>
        </w:tc>
        <w:tc>
          <w:tcPr>
            <w:tcW w:w="532" w:type="pct"/>
            <w:tcBorders>
              <w:top w:val="single" w:sz="4" w:space="0" w:color="auto"/>
              <w:left w:val="single" w:sz="4" w:space="0" w:color="auto"/>
              <w:bottom w:val="single" w:sz="4" w:space="0" w:color="auto"/>
              <w:right w:val="single" w:sz="4" w:space="0" w:color="auto"/>
            </w:tcBorders>
          </w:tcPr>
          <w:p w14:paraId="137AE21C"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II</w:t>
            </w:r>
          </w:p>
        </w:tc>
        <w:tc>
          <w:tcPr>
            <w:tcW w:w="1235" w:type="pct"/>
            <w:tcBorders>
              <w:top w:val="single" w:sz="4" w:space="0" w:color="auto"/>
              <w:left w:val="single" w:sz="4" w:space="0" w:color="auto"/>
              <w:bottom w:val="single" w:sz="4" w:space="0" w:color="auto"/>
              <w:right w:val="single" w:sz="4" w:space="0" w:color="auto"/>
            </w:tcBorders>
          </w:tcPr>
          <w:p w14:paraId="6C41118E"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Ковальчук Людмила Анатоліївна </w:t>
            </w:r>
          </w:p>
        </w:tc>
      </w:tr>
      <w:tr w:rsidR="009E548C" w:rsidRPr="00070E37" w14:paraId="158B4B48"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4031B027"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12</w:t>
            </w:r>
          </w:p>
        </w:tc>
        <w:tc>
          <w:tcPr>
            <w:tcW w:w="1094" w:type="pct"/>
            <w:vMerge/>
            <w:tcBorders>
              <w:left w:val="single" w:sz="4" w:space="0" w:color="auto"/>
              <w:right w:val="single" w:sz="4" w:space="0" w:color="auto"/>
            </w:tcBorders>
          </w:tcPr>
          <w:p w14:paraId="4D3FAA2C" w14:textId="77777777" w:rsidR="009E548C" w:rsidRPr="00070E37" w:rsidRDefault="009E548C" w:rsidP="00070E37">
            <w:pPr>
              <w:spacing w:after="0" w:line="240" w:lineRule="auto"/>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1E704A4E"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11</w:t>
            </w:r>
          </w:p>
        </w:tc>
        <w:tc>
          <w:tcPr>
            <w:tcW w:w="1233" w:type="pct"/>
            <w:tcBorders>
              <w:top w:val="single" w:sz="4" w:space="0" w:color="auto"/>
              <w:left w:val="single" w:sz="4" w:space="0" w:color="auto"/>
              <w:bottom w:val="single" w:sz="4" w:space="0" w:color="auto"/>
              <w:right w:val="single" w:sz="4" w:space="0" w:color="auto"/>
            </w:tcBorders>
          </w:tcPr>
          <w:p w14:paraId="54DF5087"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Кулаковська Софія Петрівна</w:t>
            </w:r>
          </w:p>
        </w:tc>
        <w:tc>
          <w:tcPr>
            <w:tcW w:w="532" w:type="pct"/>
            <w:tcBorders>
              <w:top w:val="single" w:sz="4" w:space="0" w:color="auto"/>
              <w:left w:val="single" w:sz="4" w:space="0" w:color="auto"/>
              <w:bottom w:val="single" w:sz="4" w:space="0" w:color="auto"/>
              <w:right w:val="single" w:sz="4" w:space="0" w:color="auto"/>
            </w:tcBorders>
          </w:tcPr>
          <w:p w14:paraId="0F32138E"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II</w:t>
            </w:r>
          </w:p>
        </w:tc>
        <w:tc>
          <w:tcPr>
            <w:tcW w:w="1235" w:type="pct"/>
            <w:tcBorders>
              <w:top w:val="single" w:sz="4" w:space="0" w:color="auto"/>
              <w:left w:val="single" w:sz="4" w:space="0" w:color="auto"/>
              <w:bottom w:val="single" w:sz="4" w:space="0" w:color="auto"/>
              <w:right w:val="single" w:sz="4" w:space="0" w:color="auto"/>
            </w:tcBorders>
          </w:tcPr>
          <w:p w14:paraId="0F24E5A9"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Павлунь Марина Володимирівна </w:t>
            </w:r>
          </w:p>
        </w:tc>
      </w:tr>
      <w:tr w:rsidR="009E548C" w:rsidRPr="00070E37" w14:paraId="05408D50"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1BD3B631"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13</w:t>
            </w:r>
          </w:p>
        </w:tc>
        <w:tc>
          <w:tcPr>
            <w:tcW w:w="1094" w:type="pct"/>
            <w:vMerge/>
            <w:tcBorders>
              <w:left w:val="single" w:sz="4" w:space="0" w:color="auto"/>
              <w:right w:val="single" w:sz="4" w:space="0" w:color="auto"/>
            </w:tcBorders>
          </w:tcPr>
          <w:p w14:paraId="24012FA6" w14:textId="77777777" w:rsidR="009E548C" w:rsidRPr="00070E37" w:rsidRDefault="009E548C" w:rsidP="00070E37">
            <w:pPr>
              <w:spacing w:after="0" w:line="240" w:lineRule="auto"/>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5C8DAF78"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11</w:t>
            </w:r>
          </w:p>
        </w:tc>
        <w:tc>
          <w:tcPr>
            <w:tcW w:w="1233" w:type="pct"/>
            <w:tcBorders>
              <w:top w:val="single" w:sz="4" w:space="0" w:color="auto"/>
              <w:left w:val="single" w:sz="4" w:space="0" w:color="auto"/>
              <w:bottom w:val="single" w:sz="4" w:space="0" w:color="auto"/>
              <w:right w:val="single" w:sz="4" w:space="0" w:color="auto"/>
            </w:tcBorders>
          </w:tcPr>
          <w:p w14:paraId="42918954"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Климчук Аліна Михайлівна</w:t>
            </w:r>
          </w:p>
        </w:tc>
        <w:tc>
          <w:tcPr>
            <w:tcW w:w="532" w:type="pct"/>
            <w:tcBorders>
              <w:top w:val="single" w:sz="4" w:space="0" w:color="auto"/>
              <w:left w:val="single" w:sz="4" w:space="0" w:color="auto"/>
              <w:bottom w:val="single" w:sz="4" w:space="0" w:color="auto"/>
              <w:right w:val="single" w:sz="4" w:space="0" w:color="auto"/>
            </w:tcBorders>
          </w:tcPr>
          <w:p w14:paraId="24AA1507"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III</w:t>
            </w:r>
          </w:p>
        </w:tc>
        <w:tc>
          <w:tcPr>
            <w:tcW w:w="1235" w:type="pct"/>
            <w:tcBorders>
              <w:top w:val="single" w:sz="4" w:space="0" w:color="auto"/>
              <w:left w:val="single" w:sz="4" w:space="0" w:color="auto"/>
              <w:bottom w:val="single" w:sz="4" w:space="0" w:color="auto"/>
              <w:right w:val="single" w:sz="4" w:space="0" w:color="auto"/>
            </w:tcBorders>
          </w:tcPr>
          <w:p w14:paraId="2BF586C9"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Харитоненко Наталія Миколаївна </w:t>
            </w:r>
          </w:p>
        </w:tc>
      </w:tr>
      <w:tr w:rsidR="009E548C" w:rsidRPr="00070E37" w14:paraId="7EAD5801"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1879E3B2"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14</w:t>
            </w:r>
          </w:p>
        </w:tc>
        <w:tc>
          <w:tcPr>
            <w:tcW w:w="1094" w:type="pct"/>
            <w:tcBorders>
              <w:top w:val="single" w:sz="4" w:space="0" w:color="auto"/>
              <w:left w:val="single" w:sz="4" w:space="0" w:color="auto"/>
              <w:right w:val="single" w:sz="4" w:space="0" w:color="auto"/>
            </w:tcBorders>
          </w:tcPr>
          <w:p w14:paraId="1720EEE5"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Біологія</w:t>
            </w: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657988C0"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11</w:t>
            </w:r>
          </w:p>
        </w:tc>
        <w:tc>
          <w:tcPr>
            <w:tcW w:w="1233" w:type="pct"/>
            <w:tcBorders>
              <w:top w:val="single" w:sz="4" w:space="0" w:color="auto"/>
              <w:left w:val="single" w:sz="4" w:space="0" w:color="auto"/>
              <w:bottom w:val="single" w:sz="4" w:space="0" w:color="auto"/>
              <w:right w:val="single" w:sz="4" w:space="0" w:color="auto"/>
            </w:tcBorders>
            <w:vAlign w:val="center"/>
          </w:tcPr>
          <w:p w14:paraId="02802B7C"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Климчук Аліна Михайлівна</w:t>
            </w:r>
          </w:p>
        </w:tc>
        <w:tc>
          <w:tcPr>
            <w:tcW w:w="532" w:type="pct"/>
            <w:tcBorders>
              <w:top w:val="single" w:sz="4" w:space="0" w:color="auto"/>
              <w:left w:val="single" w:sz="4" w:space="0" w:color="auto"/>
              <w:bottom w:val="single" w:sz="4" w:space="0" w:color="auto"/>
              <w:right w:val="single" w:sz="4" w:space="0" w:color="auto"/>
            </w:tcBorders>
          </w:tcPr>
          <w:p w14:paraId="445E1F10"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III</w:t>
            </w:r>
          </w:p>
        </w:tc>
        <w:tc>
          <w:tcPr>
            <w:tcW w:w="1235" w:type="pct"/>
            <w:tcBorders>
              <w:top w:val="single" w:sz="4" w:space="0" w:color="auto"/>
              <w:left w:val="single" w:sz="4" w:space="0" w:color="auto"/>
              <w:bottom w:val="single" w:sz="4" w:space="0" w:color="auto"/>
              <w:right w:val="single" w:sz="4" w:space="0" w:color="auto"/>
            </w:tcBorders>
          </w:tcPr>
          <w:p w14:paraId="69DA81AA"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Дячук Тетяна Андріївна </w:t>
            </w:r>
          </w:p>
        </w:tc>
      </w:tr>
      <w:tr w:rsidR="009E548C" w:rsidRPr="00070E37" w14:paraId="424D24EA"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5B162B3A"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15</w:t>
            </w:r>
          </w:p>
        </w:tc>
        <w:tc>
          <w:tcPr>
            <w:tcW w:w="1094" w:type="pct"/>
            <w:tcBorders>
              <w:top w:val="single" w:sz="4" w:space="0" w:color="auto"/>
              <w:left w:val="single" w:sz="4" w:space="0" w:color="auto"/>
              <w:right w:val="single" w:sz="4" w:space="0" w:color="auto"/>
            </w:tcBorders>
          </w:tcPr>
          <w:p w14:paraId="7C853C7D"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Інформатика</w:t>
            </w: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1E6E813F"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8</w:t>
            </w:r>
          </w:p>
        </w:tc>
        <w:tc>
          <w:tcPr>
            <w:tcW w:w="1233" w:type="pct"/>
            <w:tcBorders>
              <w:top w:val="single" w:sz="4" w:space="0" w:color="auto"/>
              <w:left w:val="single" w:sz="4" w:space="0" w:color="auto"/>
              <w:bottom w:val="single" w:sz="4" w:space="0" w:color="auto"/>
              <w:right w:val="single" w:sz="4" w:space="0" w:color="auto"/>
            </w:tcBorders>
          </w:tcPr>
          <w:p w14:paraId="10610EDA"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Єсін Олександр Олександрович </w:t>
            </w:r>
          </w:p>
        </w:tc>
        <w:tc>
          <w:tcPr>
            <w:tcW w:w="532" w:type="pct"/>
            <w:tcBorders>
              <w:top w:val="single" w:sz="4" w:space="0" w:color="auto"/>
              <w:left w:val="single" w:sz="4" w:space="0" w:color="auto"/>
              <w:bottom w:val="single" w:sz="4" w:space="0" w:color="auto"/>
              <w:right w:val="single" w:sz="4" w:space="0" w:color="auto"/>
            </w:tcBorders>
          </w:tcPr>
          <w:p w14:paraId="2EE5BC37"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w:t>
            </w:r>
          </w:p>
        </w:tc>
        <w:tc>
          <w:tcPr>
            <w:tcW w:w="1235" w:type="pct"/>
            <w:tcBorders>
              <w:top w:val="single" w:sz="4" w:space="0" w:color="auto"/>
              <w:left w:val="single" w:sz="4" w:space="0" w:color="auto"/>
              <w:bottom w:val="single" w:sz="4" w:space="0" w:color="auto"/>
              <w:right w:val="single" w:sz="4" w:space="0" w:color="auto"/>
            </w:tcBorders>
          </w:tcPr>
          <w:p w14:paraId="3E724EFD"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Побережник Ольга Ігорівна</w:t>
            </w:r>
          </w:p>
        </w:tc>
      </w:tr>
      <w:tr w:rsidR="009E548C" w:rsidRPr="00070E37" w14:paraId="552589DA"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248DF927"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16</w:t>
            </w:r>
          </w:p>
        </w:tc>
        <w:tc>
          <w:tcPr>
            <w:tcW w:w="1094" w:type="pct"/>
            <w:vMerge w:val="restart"/>
            <w:tcBorders>
              <w:top w:val="single" w:sz="4" w:space="0" w:color="auto"/>
              <w:left w:val="single" w:sz="4" w:space="0" w:color="auto"/>
              <w:right w:val="single" w:sz="4" w:space="0" w:color="auto"/>
            </w:tcBorders>
          </w:tcPr>
          <w:p w14:paraId="759C2654"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Польська мова та література</w:t>
            </w: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02776A91"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9 (8)</w:t>
            </w:r>
          </w:p>
        </w:tc>
        <w:tc>
          <w:tcPr>
            <w:tcW w:w="1233" w:type="pct"/>
            <w:tcBorders>
              <w:top w:val="single" w:sz="4" w:space="0" w:color="auto"/>
              <w:left w:val="single" w:sz="4" w:space="0" w:color="auto"/>
              <w:bottom w:val="single" w:sz="4" w:space="0" w:color="auto"/>
              <w:right w:val="single" w:sz="4" w:space="0" w:color="auto"/>
            </w:tcBorders>
          </w:tcPr>
          <w:p w14:paraId="3A3FEE81"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Мединська Евеліна Іванівна </w:t>
            </w:r>
          </w:p>
        </w:tc>
        <w:tc>
          <w:tcPr>
            <w:tcW w:w="532" w:type="pct"/>
            <w:tcBorders>
              <w:top w:val="single" w:sz="4" w:space="0" w:color="auto"/>
              <w:left w:val="single" w:sz="4" w:space="0" w:color="auto"/>
              <w:bottom w:val="single" w:sz="4" w:space="0" w:color="auto"/>
              <w:right w:val="single" w:sz="4" w:space="0" w:color="auto"/>
            </w:tcBorders>
          </w:tcPr>
          <w:p w14:paraId="3C60E3E7"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w:t>
            </w:r>
          </w:p>
        </w:tc>
        <w:tc>
          <w:tcPr>
            <w:tcW w:w="1235" w:type="pct"/>
            <w:tcBorders>
              <w:top w:val="single" w:sz="4" w:space="0" w:color="auto"/>
              <w:left w:val="single" w:sz="4" w:space="0" w:color="auto"/>
              <w:bottom w:val="single" w:sz="4" w:space="0" w:color="auto"/>
              <w:right w:val="single" w:sz="4" w:space="0" w:color="auto"/>
            </w:tcBorders>
          </w:tcPr>
          <w:p w14:paraId="6C13F832"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Гірчук Вікторія Віталіївна </w:t>
            </w:r>
          </w:p>
        </w:tc>
      </w:tr>
      <w:tr w:rsidR="009E548C" w:rsidRPr="00070E37" w14:paraId="75A1BD4D"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1C265B6C"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17</w:t>
            </w:r>
          </w:p>
        </w:tc>
        <w:tc>
          <w:tcPr>
            <w:tcW w:w="1094" w:type="pct"/>
            <w:vMerge/>
            <w:tcBorders>
              <w:left w:val="single" w:sz="4" w:space="0" w:color="auto"/>
              <w:right w:val="single" w:sz="4" w:space="0" w:color="auto"/>
            </w:tcBorders>
          </w:tcPr>
          <w:p w14:paraId="068DEEF1" w14:textId="77777777" w:rsidR="009E548C" w:rsidRPr="00070E37" w:rsidRDefault="009E548C" w:rsidP="00070E37">
            <w:pPr>
              <w:spacing w:after="0" w:line="240" w:lineRule="auto"/>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0E144994"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10</w:t>
            </w:r>
          </w:p>
        </w:tc>
        <w:tc>
          <w:tcPr>
            <w:tcW w:w="1233" w:type="pct"/>
            <w:tcBorders>
              <w:top w:val="single" w:sz="4" w:space="0" w:color="auto"/>
              <w:left w:val="single" w:sz="4" w:space="0" w:color="auto"/>
              <w:bottom w:val="single" w:sz="4" w:space="0" w:color="auto"/>
              <w:right w:val="single" w:sz="4" w:space="0" w:color="auto"/>
            </w:tcBorders>
          </w:tcPr>
          <w:p w14:paraId="3B5764D1"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Сивук Анна Ігорівна </w:t>
            </w:r>
          </w:p>
        </w:tc>
        <w:tc>
          <w:tcPr>
            <w:tcW w:w="532" w:type="pct"/>
            <w:tcBorders>
              <w:top w:val="single" w:sz="4" w:space="0" w:color="auto"/>
              <w:left w:val="single" w:sz="4" w:space="0" w:color="auto"/>
              <w:bottom w:val="single" w:sz="4" w:space="0" w:color="auto"/>
              <w:right w:val="single" w:sz="4" w:space="0" w:color="auto"/>
            </w:tcBorders>
          </w:tcPr>
          <w:p w14:paraId="42F7BDA2"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w:t>
            </w:r>
          </w:p>
        </w:tc>
        <w:tc>
          <w:tcPr>
            <w:tcW w:w="1235" w:type="pct"/>
            <w:tcBorders>
              <w:top w:val="single" w:sz="4" w:space="0" w:color="auto"/>
              <w:left w:val="single" w:sz="4" w:space="0" w:color="auto"/>
              <w:bottom w:val="single" w:sz="4" w:space="0" w:color="auto"/>
              <w:right w:val="single" w:sz="4" w:space="0" w:color="auto"/>
            </w:tcBorders>
          </w:tcPr>
          <w:p w14:paraId="3532B6F6"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Гірчук Вікторія Віталіївна </w:t>
            </w:r>
          </w:p>
        </w:tc>
      </w:tr>
      <w:tr w:rsidR="009E548C" w:rsidRPr="00070E37" w14:paraId="2EEDC8D3"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58E82D2E"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18</w:t>
            </w:r>
          </w:p>
        </w:tc>
        <w:tc>
          <w:tcPr>
            <w:tcW w:w="1094" w:type="pct"/>
            <w:tcBorders>
              <w:top w:val="single" w:sz="4" w:space="0" w:color="auto"/>
              <w:left w:val="single" w:sz="4" w:space="0" w:color="auto"/>
              <w:right w:val="single" w:sz="4" w:space="0" w:color="auto"/>
            </w:tcBorders>
          </w:tcPr>
          <w:p w14:paraId="5E1A2170"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Географія</w:t>
            </w:r>
          </w:p>
          <w:p w14:paraId="2B81BCD3" w14:textId="77777777" w:rsidR="009E548C" w:rsidRPr="00070E37" w:rsidRDefault="009E548C" w:rsidP="00070E37">
            <w:pPr>
              <w:spacing w:after="0" w:line="240" w:lineRule="auto"/>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2B35BD26"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8</w:t>
            </w:r>
          </w:p>
        </w:tc>
        <w:tc>
          <w:tcPr>
            <w:tcW w:w="1233" w:type="pct"/>
            <w:tcBorders>
              <w:top w:val="single" w:sz="4" w:space="0" w:color="auto"/>
              <w:left w:val="single" w:sz="4" w:space="0" w:color="auto"/>
              <w:bottom w:val="single" w:sz="4" w:space="0" w:color="auto"/>
              <w:right w:val="single" w:sz="4" w:space="0" w:color="auto"/>
            </w:tcBorders>
          </w:tcPr>
          <w:p w14:paraId="47A6341E"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Єсін Олександр Олександрович </w:t>
            </w:r>
          </w:p>
        </w:tc>
        <w:tc>
          <w:tcPr>
            <w:tcW w:w="532" w:type="pct"/>
            <w:tcBorders>
              <w:top w:val="single" w:sz="4" w:space="0" w:color="auto"/>
              <w:left w:val="single" w:sz="4" w:space="0" w:color="auto"/>
              <w:bottom w:val="single" w:sz="4" w:space="0" w:color="auto"/>
              <w:right w:val="single" w:sz="4" w:space="0" w:color="auto"/>
            </w:tcBorders>
          </w:tcPr>
          <w:p w14:paraId="485FCE31"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w:t>
            </w:r>
          </w:p>
        </w:tc>
        <w:tc>
          <w:tcPr>
            <w:tcW w:w="1235" w:type="pct"/>
            <w:tcBorders>
              <w:top w:val="single" w:sz="4" w:space="0" w:color="auto"/>
              <w:left w:val="single" w:sz="4" w:space="0" w:color="auto"/>
              <w:bottom w:val="single" w:sz="4" w:space="0" w:color="auto"/>
              <w:right w:val="single" w:sz="4" w:space="0" w:color="auto"/>
            </w:tcBorders>
          </w:tcPr>
          <w:p w14:paraId="1E75F968"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Остапчук Неля Вікторівна </w:t>
            </w:r>
          </w:p>
        </w:tc>
      </w:tr>
      <w:tr w:rsidR="009E548C" w:rsidRPr="00070E37" w14:paraId="07BA8A3F" w14:textId="77777777" w:rsidTr="009E548C">
        <w:trPr>
          <w:cantSplit/>
          <w:trHeight w:val="531"/>
          <w:jc w:val="center"/>
        </w:trPr>
        <w:tc>
          <w:tcPr>
            <w:tcW w:w="420" w:type="pct"/>
            <w:tcBorders>
              <w:top w:val="single" w:sz="4" w:space="0" w:color="auto"/>
              <w:left w:val="single" w:sz="4" w:space="0" w:color="auto"/>
              <w:bottom w:val="single" w:sz="4" w:space="0" w:color="auto"/>
              <w:right w:val="single" w:sz="4" w:space="0" w:color="auto"/>
            </w:tcBorders>
          </w:tcPr>
          <w:p w14:paraId="733E0969"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19</w:t>
            </w:r>
          </w:p>
        </w:tc>
        <w:tc>
          <w:tcPr>
            <w:tcW w:w="1094" w:type="pct"/>
            <w:tcBorders>
              <w:top w:val="single" w:sz="4" w:space="0" w:color="auto"/>
              <w:left w:val="single" w:sz="4" w:space="0" w:color="auto"/>
              <w:right w:val="single" w:sz="4" w:space="0" w:color="auto"/>
            </w:tcBorders>
          </w:tcPr>
          <w:p w14:paraId="2DFBFB47"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Фізика</w:t>
            </w:r>
          </w:p>
          <w:p w14:paraId="36E3AFA1" w14:textId="77777777" w:rsidR="009E548C" w:rsidRPr="00070E37" w:rsidRDefault="009E548C" w:rsidP="00070E37">
            <w:pPr>
              <w:spacing w:after="0" w:line="240" w:lineRule="auto"/>
              <w:rPr>
                <w:rFonts w:ascii="Times New Roman" w:hAnsi="Times New Roman" w:cs="Times New Roman"/>
                <w:sz w:val="24"/>
                <w:szCs w:val="24"/>
              </w:rPr>
            </w:pPr>
          </w:p>
        </w:tc>
        <w:tc>
          <w:tcPr>
            <w:tcW w:w="486" w:type="pct"/>
            <w:tcBorders>
              <w:top w:val="single" w:sz="4" w:space="0" w:color="auto"/>
              <w:left w:val="single" w:sz="4" w:space="0" w:color="auto"/>
              <w:bottom w:val="single" w:sz="4" w:space="0" w:color="auto"/>
              <w:right w:val="single" w:sz="4" w:space="0" w:color="auto"/>
            </w:tcBorders>
            <w:tcMar>
              <w:left w:w="28" w:type="dxa"/>
              <w:right w:w="28" w:type="dxa"/>
            </w:tcMar>
          </w:tcPr>
          <w:p w14:paraId="57D58F59"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8</w:t>
            </w:r>
          </w:p>
        </w:tc>
        <w:tc>
          <w:tcPr>
            <w:tcW w:w="1233" w:type="pct"/>
            <w:tcBorders>
              <w:top w:val="single" w:sz="4" w:space="0" w:color="auto"/>
              <w:left w:val="single" w:sz="4" w:space="0" w:color="auto"/>
              <w:bottom w:val="single" w:sz="4" w:space="0" w:color="auto"/>
              <w:right w:val="single" w:sz="4" w:space="0" w:color="auto"/>
            </w:tcBorders>
          </w:tcPr>
          <w:p w14:paraId="36E93DB2"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Єсін Олександр Олександрович </w:t>
            </w:r>
          </w:p>
        </w:tc>
        <w:tc>
          <w:tcPr>
            <w:tcW w:w="532" w:type="pct"/>
            <w:tcBorders>
              <w:top w:val="single" w:sz="4" w:space="0" w:color="auto"/>
              <w:left w:val="single" w:sz="4" w:space="0" w:color="auto"/>
              <w:bottom w:val="single" w:sz="4" w:space="0" w:color="auto"/>
              <w:right w:val="single" w:sz="4" w:space="0" w:color="auto"/>
            </w:tcBorders>
          </w:tcPr>
          <w:p w14:paraId="290B13B8"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w:t>
            </w:r>
          </w:p>
        </w:tc>
        <w:tc>
          <w:tcPr>
            <w:tcW w:w="1235" w:type="pct"/>
            <w:tcBorders>
              <w:top w:val="single" w:sz="4" w:space="0" w:color="auto"/>
              <w:left w:val="single" w:sz="4" w:space="0" w:color="auto"/>
              <w:bottom w:val="single" w:sz="4" w:space="0" w:color="auto"/>
              <w:right w:val="single" w:sz="4" w:space="0" w:color="auto"/>
            </w:tcBorders>
          </w:tcPr>
          <w:p w14:paraId="2900333E" w14:textId="77777777" w:rsidR="009E548C" w:rsidRPr="00070E37" w:rsidRDefault="009E548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Заверуха Ірина Борисівна </w:t>
            </w:r>
          </w:p>
        </w:tc>
      </w:tr>
    </w:tbl>
    <w:p w14:paraId="1A56599F" w14:textId="77777777" w:rsidR="00BC203C" w:rsidRPr="00070E37" w:rsidRDefault="00BC203C" w:rsidP="00070E37">
      <w:pPr>
        <w:tabs>
          <w:tab w:val="left" w:pos="7020"/>
        </w:tabs>
        <w:spacing w:after="0" w:line="240" w:lineRule="auto"/>
        <w:ind w:left="-567" w:firstLine="709"/>
        <w:jc w:val="both"/>
        <w:rPr>
          <w:rFonts w:ascii="Times New Roman" w:hAnsi="Times New Roman" w:cs="Times New Roman"/>
          <w:sz w:val="24"/>
          <w:szCs w:val="24"/>
        </w:rPr>
      </w:pPr>
      <w:r w:rsidRPr="00070E37">
        <w:rPr>
          <w:rFonts w:ascii="Times New Roman" w:hAnsi="Times New Roman" w:cs="Times New Roman"/>
          <w:sz w:val="24"/>
          <w:szCs w:val="24"/>
        </w:rPr>
        <w:lastRenderedPageBreak/>
        <w:t xml:space="preserve">У ІІІ етапі Всеукраїнських учнівських олімпіад з базових дисциплін у 2021/2022 навчальному році учні нашого закладу вибороли чотири призових місця, з них І – 2, ІІ – 1, ІІІ – 1. Високу результативність у ІІІ етапі Всеукраїнських учнівських олімпіад  показав Єсін Олександр, учень 8-Б класу (географія – І місце, інформатика – ІІІ місце). </w:t>
      </w:r>
    </w:p>
    <w:p w14:paraId="7DB8EE38" w14:textId="77777777" w:rsidR="00BC203C" w:rsidRPr="00070E37" w:rsidRDefault="00BC203C" w:rsidP="00070E37">
      <w:pPr>
        <w:tabs>
          <w:tab w:val="left" w:pos="7020"/>
        </w:tabs>
        <w:spacing w:after="0" w:line="240" w:lineRule="auto"/>
        <w:ind w:left="-567" w:firstLine="709"/>
        <w:jc w:val="both"/>
        <w:rPr>
          <w:rFonts w:ascii="Times New Roman" w:hAnsi="Times New Roman" w:cs="Times New Roman"/>
          <w:sz w:val="24"/>
          <w:szCs w:val="24"/>
        </w:rPr>
      </w:pPr>
    </w:p>
    <w:p w14:paraId="3A97C2CB" w14:textId="77777777" w:rsidR="00BC203C" w:rsidRPr="00070E37" w:rsidRDefault="00BC203C" w:rsidP="00070E37">
      <w:pPr>
        <w:pStyle w:val="1"/>
        <w:ind w:firstLine="709"/>
        <w:rPr>
          <w:sz w:val="24"/>
        </w:rPr>
      </w:pPr>
      <w:r w:rsidRPr="00070E37">
        <w:rPr>
          <w:sz w:val="24"/>
        </w:rPr>
        <w:t>Результати участі у  ІІІ етапі Всеукраїнських учнівських олімпіад з базових дисциплін школярів громади  в 2021/2022 навчальному році</w:t>
      </w:r>
    </w:p>
    <w:tbl>
      <w:tblPr>
        <w:tblW w:w="3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734"/>
        <w:gridCol w:w="1872"/>
        <w:gridCol w:w="780"/>
        <w:gridCol w:w="803"/>
        <w:gridCol w:w="1565"/>
      </w:tblGrid>
      <w:tr w:rsidR="00BC203C" w:rsidRPr="00070E37" w14:paraId="2CC2443C" w14:textId="77777777" w:rsidTr="00BC203C">
        <w:trPr>
          <w:cantSplit/>
          <w:trHeight w:val="781"/>
        </w:trPr>
        <w:tc>
          <w:tcPr>
            <w:tcW w:w="1121" w:type="pct"/>
            <w:tcBorders>
              <w:top w:val="single" w:sz="4" w:space="0" w:color="auto"/>
              <w:left w:val="single" w:sz="4" w:space="0" w:color="auto"/>
              <w:bottom w:val="single" w:sz="4" w:space="0" w:color="auto"/>
              <w:right w:val="single" w:sz="4" w:space="0" w:color="auto"/>
            </w:tcBorders>
          </w:tcPr>
          <w:p w14:paraId="6B18C7AD"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Назва предмета</w:t>
            </w:r>
          </w:p>
        </w:tc>
        <w:tc>
          <w:tcPr>
            <w:tcW w:w="494" w:type="pct"/>
            <w:tcBorders>
              <w:top w:val="single" w:sz="4" w:space="0" w:color="auto"/>
              <w:left w:val="single" w:sz="4" w:space="0" w:color="auto"/>
              <w:bottom w:val="single" w:sz="4" w:space="0" w:color="auto"/>
              <w:right w:val="single" w:sz="4" w:space="0" w:color="auto"/>
            </w:tcBorders>
          </w:tcPr>
          <w:p w14:paraId="30B12133"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Клас</w:t>
            </w:r>
          </w:p>
        </w:tc>
        <w:tc>
          <w:tcPr>
            <w:tcW w:w="1262" w:type="pct"/>
            <w:tcBorders>
              <w:top w:val="single" w:sz="4" w:space="0" w:color="auto"/>
              <w:left w:val="single" w:sz="4" w:space="0" w:color="auto"/>
              <w:bottom w:val="single" w:sz="4" w:space="0" w:color="auto"/>
              <w:right w:val="single" w:sz="4" w:space="0" w:color="auto"/>
            </w:tcBorders>
          </w:tcPr>
          <w:p w14:paraId="165363FE"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Прізвище, ім’я та по батькові учня</w:t>
            </w:r>
          </w:p>
        </w:tc>
        <w:tc>
          <w:tcPr>
            <w:tcW w:w="526" w:type="pct"/>
            <w:tcBorders>
              <w:top w:val="single" w:sz="4" w:space="0" w:color="auto"/>
              <w:left w:val="single" w:sz="4" w:space="0" w:color="auto"/>
              <w:bottom w:val="single" w:sz="4" w:space="0" w:color="auto"/>
              <w:right w:val="single" w:sz="4" w:space="0" w:color="auto"/>
            </w:tcBorders>
          </w:tcPr>
          <w:p w14:paraId="7AC5C1CA"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Кіль</w:t>
            </w:r>
          </w:p>
          <w:p w14:paraId="0FA8552D"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кість балів</w:t>
            </w:r>
          </w:p>
        </w:tc>
        <w:tc>
          <w:tcPr>
            <w:tcW w:w="541" w:type="pct"/>
            <w:tcBorders>
              <w:top w:val="single" w:sz="4" w:space="0" w:color="auto"/>
              <w:left w:val="single" w:sz="4" w:space="0" w:color="auto"/>
              <w:bottom w:val="single" w:sz="4" w:space="0" w:color="auto"/>
              <w:right w:val="single" w:sz="4" w:space="0" w:color="auto"/>
            </w:tcBorders>
          </w:tcPr>
          <w:p w14:paraId="47D85D50"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місце</w:t>
            </w:r>
          </w:p>
        </w:tc>
        <w:tc>
          <w:tcPr>
            <w:tcW w:w="1055" w:type="pct"/>
            <w:tcBorders>
              <w:top w:val="single" w:sz="4" w:space="0" w:color="auto"/>
              <w:left w:val="single" w:sz="4" w:space="0" w:color="auto"/>
              <w:bottom w:val="single" w:sz="4" w:space="0" w:color="auto"/>
              <w:right w:val="single" w:sz="4" w:space="0" w:color="auto"/>
            </w:tcBorders>
          </w:tcPr>
          <w:p w14:paraId="5280A838"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Прізвище, ім’я та по батькові вчителя</w:t>
            </w:r>
          </w:p>
        </w:tc>
      </w:tr>
      <w:tr w:rsidR="00BC203C" w:rsidRPr="00070E37" w14:paraId="0726BBC3" w14:textId="77777777" w:rsidTr="00BC203C">
        <w:tc>
          <w:tcPr>
            <w:tcW w:w="1121" w:type="pct"/>
            <w:tcBorders>
              <w:top w:val="single" w:sz="4" w:space="0" w:color="auto"/>
              <w:left w:val="single" w:sz="4" w:space="0" w:color="auto"/>
              <w:right w:val="single" w:sz="4" w:space="0" w:color="auto"/>
            </w:tcBorders>
          </w:tcPr>
          <w:p w14:paraId="33C08E1C"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Інформатика </w:t>
            </w: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tcPr>
          <w:p w14:paraId="7D18999E"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8</w:t>
            </w:r>
          </w:p>
        </w:tc>
        <w:tc>
          <w:tcPr>
            <w:tcW w:w="1262" w:type="pct"/>
            <w:tcBorders>
              <w:top w:val="single" w:sz="4" w:space="0" w:color="auto"/>
              <w:left w:val="single" w:sz="4" w:space="0" w:color="auto"/>
              <w:bottom w:val="single" w:sz="4" w:space="0" w:color="auto"/>
              <w:right w:val="single" w:sz="4" w:space="0" w:color="auto"/>
            </w:tcBorders>
          </w:tcPr>
          <w:p w14:paraId="33CA2D3F"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Єсін Олександр Олександрович </w:t>
            </w:r>
          </w:p>
        </w:tc>
        <w:tc>
          <w:tcPr>
            <w:tcW w:w="526" w:type="pct"/>
            <w:tcBorders>
              <w:top w:val="single" w:sz="4" w:space="0" w:color="auto"/>
              <w:left w:val="single" w:sz="4" w:space="0" w:color="auto"/>
              <w:bottom w:val="single" w:sz="4" w:space="0" w:color="auto"/>
              <w:right w:val="single" w:sz="4" w:space="0" w:color="auto"/>
            </w:tcBorders>
          </w:tcPr>
          <w:p w14:paraId="415666B1"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170</w:t>
            </w:r>
          </w:p>
        </w:tc>
        <w:tc>
          <w:tcPr>
            <w:tcW w:w="541" w:type="pct"/>
            <w:tcBorders>
              <w:top w:val="single" w:sz="4" w:space="0" w:color="auto"/>
              <w:left w:val="single" w:sz="4" w:space="0" w:color="auto"/>
              <w:bottom w:val="single" w:sz="4" w:space="0" w:color="auto"/>
              <w:right w:val="single" w:sz="4" w:space="0" w:color="auto"/>
            </w:tcBorders>
          </w:tcPr>
          <w:p w14:paraId="2AAE62C1"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ІІІ</w:t>
            </w:r>
          </w:p>
        </w:tc>
        <w:tc>
          <w:tcPr>
            <w:tcW w:w="1055" w:type="pct"/>
            <w:tcBorders>
              <w:top w:val="single" w:sz="4" w:space="0" w:color="auto"/>
              <w:left w:val="single" w:sz="4" w:space="0" w:color="auto"/>
              <w:bottom w:val="single" w:sz="4" w:space="0" w:color="auto"/>
              <w:right w:val="single" w:sz="4" w:space="0" w:color="auto"/>
            </w:tcBorders>
          </w:tcPr>
          <w:p w14:paraId="7F0F4067"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Побережник Ольга Ігорівна</w:t>
            </w:r>
          </w:p>
        </w:tc>
      </w:tr>
      <w:tr w:rsidR="00BC203C" w:rsidRPr="00070E37" w14:paraId="4365B62F" w14:textId="77777777" w:rsidTr="00BC203C">
        <w:tc>
          <w:tcPr>
            <w:tcW w:w="1121" w:type="pct"/>
            <w:tcBorders>
              <w:top w:val="single" w:sz="4" w:space="0" w:color="auto"/>
              <w:left w:val="single" w:sz="4" w:space="0" w:color="auto"/>
              <w:right w:val="single" w:sz="4" w:space="0" w:color="auto"/>
            </w:tcBorders>
          </w:tcPr>
          <w:p w14:paraId="73FDE38E"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Математика</w:t>
            </w:r>
          </w:p>
          <w:p w14:paraId="6E0FB5DF" w14:textId="77777777" w:rsidR="00BC203C" w:rsidRPr="00070E37" w:rsidRDefault="00BC203C" w:rsidP="00070E37">
            <w:pPr>
              <w:spacing w:after="0" w:line="240" w:lineRule="auto"/>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tcPr>
          <w:p w14:paraId="6BC10C71"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8</w:t>
            </w:r>
          </w:p>
        </w:tc>
        <w:tc>
          <w:tcPr>
            <w:tcW w:w="1262" w:type="pct"/>
            <w:tcBorders>
              <w:top w:val="single" w:sz="4" w:space="0" w:color="auto"/>
              <w:left w:val="single" w:sz="4" w:space="0" w:color="auto"/>
              <w:bottom w:val="single" w:sz="4" w:space="0" w:color="auto"/>
              <w:right w:val="single" w:sz="4" w:space="0" w:color="auto"/>
            </w:tcBorders>
          </w:tcPr>
          <w:p w14:paraId="6807428F"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Єсін Олександр Олександрович </w:t>
            </w:r>
          </w:p>
        </w:tc>
        <w:tc>
          <w:tcPr>
            <w:tcW w:w="526" w:type="pct"/>
            <w:tcBorders>
              <w:top w:val="single" w:sz="4" w:space="0" w:color="auto"/>
              <w:left w:val="single" w:sz="4" w:space="0" w:color="auto"/>
              <w:bottom w:val="single" w:sz="4" w:space="0" w:color="auto"/>
              <w:right w:val="single" w:sz="4" w:space="0" w:color="auto"/>
            </w:tcBorders>
          </w:tcPr>
          <w:p w14:paraId="58B78476"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7</w:t>
            </w:r>
          </w:p>
        </w:tc>
        <w:tc>
          <w:tcPr>
            <w:tcW w:w="541" w:type="pct"/>
            <w:tcBorders>
              <w:top w:val="single" w:sz="4" w:space="0" w:color="auto"/>
              <w:left w:val="single" w:sz="4" w:space="0" w:color="auto"/>
              <w:bottom w:val="single" w:sz="4" w:space="0" w:color="auto"/>
              <w:right w:val="single" w:sz="4" w:space="0" w:color="auto"/>
            </w:tcBorders>
          </w:tcPr>
          <w:p w14:paraId="13618E64"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7-9</w:t>
            </w:r>
          </w:p>
        </w:tc>
        <w:tc>
          <w:tcPr>
            <w:tcW w:w="1055" w:type="pct"/>
            <w:tcBorders>
              <w:top w:val="single" w:sz="4" w:space="0" w:color="auto"/>
              <w:left w:val="single" w:sz="4" w:space="0" w:color="auto"/>
              <w:bottom w:val="single" w:sz="4" w:space="0" w:color="auto"/>
              <w:right w:val="single" w:sz="4" w:space="0" w:color="auto"/>
            </w:tcBorders>
          </w:tcPr>
          <w:p w14:paraId="20A05EE8"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Барановська Оксана Андріївна</w:t>
            </w:r>
          </w:p>
        </w:tc>
      </w:tr>
      <w:tr w:rsidR="00BC203C" w:rsidRPr="00070E37" w14:paraId="6123EF62" w14:textId="77777777" w:rsidTr="00BC203C">
        <w:tc>
          <w:tcPr>
            <w:tcW w:w="1121" w:type="pct"/>
            <w:tcBorders>
              <w:top w:val="single" w:sz="4" w:space="0" w:color="auto"/>
              <w:left w:val="single" w:sz="4" w:space="0" w:color="auto"/>
              <w:right w:val="single" w:sz="4" w:space="0" w:color="auto"/>
            </w:tcBorders>
          </w:tcPr>
          <w:p w14:paraId="300B02FD"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Географія</w:t>
            </w:r>
          </w:p>
          <w:p w14:paraId="317E7C8D" w14:textId="77777777" w:rsidR="00BC203C" w:rsidRPr="00070E37" w:rsidRDefault="00BC203C" w:rsidP="00070E37">
            <w:pPr>
              <w:spacing w:after="0" w:line="240" w:lineRule="auto"/>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tcPr>
          <w:p w14:paraId="5C7D027D"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8</w:t>
            </w:r>
          </w:p>
        </w:tc>
        <w:tc>
          <w:tcPr>
            <w:tcW w:w="1262" w:type="pct"/>
            <w:tcBorders>
              <w:top w:val="single" w:sz="4" w:space="0" w:color="auto"/>
              <w:left w:val="single" w:sz="4" w:space="0" w:color="auto"/>
              <w:bottom w:val="single" w:sz="4" w:space="0" w:color="auto"/>
              <w:right w:val="single" w:sz="4" w:space="0" w:color="auto"/>
            </w:tcBorders>
          </w:tcPr>
          <w:p w14:paraId="42D56A60"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Єсін Олександр Олександрович </w:t>
            </w:r>
          </w:p>
        </w:tc>
        <w:tc>
          <w:tcPr>
            <w:tcW w:w="526" w:type="pct"/>
            <w:tcBorders>
              <w:top w:val="single" w:sz="4" w:space="0" w:color="auto"/>
              <w:left w:val="single" w:sz="4" w:space="0" w:color="auto"/>
              <w:bottom w:val="single" w:sz="4" w:space="0" w:color="auto"/>
              <w:right w:val="single" w:sz="4" w:space="0" w:color="auto"/>
            </w:tcBorders>
          </w:tcPr>
          <w:p w14:paraId="1B23C28C"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56</w:t>
            </w:r>
          </w:p>
        </w:tc>
        <w:tc>
          <w:tcPr>
            <w:tcW w:w="541" w:type="pct"/>
            <w:tcBorders>
              <w:top w:val="single" w:sz="4" w:space="0" w:color="auto"/>
              <w:left w:val="single" w:sz="4" w:space="0" w:color="auto"/>
              <w:bottom w:val="single" w:sz="4" w:space="0" w:color="auto"/>
              <w:right w:val="single" w:sz="4" w:space="0" w:color="auto"/>
            </w:tcBorders>
          </w:tcPr>
          <w:p w14:paraId="45EB3140"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w:t>
            </w:r>
          </w:p>
        </w:tc>
        <w:tc>
          <w:tcPr>
            <w:tcW w:w="1055" w:type="pct"/>
            <w:tcBorders>
              <w:top w:val="single" w:sz="4" w:space="0" w:color="auto"/>
              <w:left w:val="single" w:sz="4" w:space="0" w:color="auto"/>
              <w:bottom w:val="single" w:sz="4" w:space="0" w:color="auto"/>
              <w:right w:val="single" w:sz="4" w:space="0" w:color="auto"/>
            </w:tcBorders>
          </w:tcPr>
          <w:p w14:paraId="6ACD4D86"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Остапчук Неля Вікторівна </w:t>
            </w:r>
          </w:p>
        </w:tc>
      </w:tr>
      <w:tr w:rsidR="00BC203C" w:rsidRPr="00070E37" w14:paraId="67549795" w14:textId="77777777" w:rsidTr="00BC203C">
        <w:tc>
          <w:tcPr>
            <w:tcW w:w="1121" w:type="pct"/>
            <w:vMerge w:val="restart"/>
            <w:tcBorders>
              <w:top w:val="single" w:sz="4" w:space="0" w:color="auto"/>
              <w:left w:val="single" w:sz="4" w:space="0" w:color="auto"/>
              <w:right w:val="single" w:sz="4" w:space="0" w:color="auto"/>
            </w:tcBorders>
          </w:tcPr>
          <w:p w14:paraId="3AA37D69"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Інформаційні технології</w:t>
            </w: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tcPr>
          <w:p w14:paraId="2D0EF3D2"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9</w:t>
            </w:r>
          </w:p>
        </w:tc>
        <w:tc>
          <w:tcPr>
            <w:tcW w:w="1262" w:type="pct"/>
            <w:tcBorders>
              <w:top w:val="single" w:sz="4" w:space="0" w:color="auto"/>
              <w:left w:val="single" w:sz="4" w:space="0" w:color="auto"/>
              <w:bottom w:val="single" w:sz="4" w:space="0" w:color="auto"/>
              <w:right w:val="single" w:sz="4" w:space="0" w:color="auto"/>
            </w:tcBorders>
          </w:tcPr>
          <w:p w14:paraId="31AC8E7D"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Клебан Назар Юрійович</w:t>
            </w:r>
          </w:p>
        </w:tc>
        <w:tc>
          <w:tcPr>
            <w:tcW w:w="526" w:type="pct"/>
            <w:tcBorders>
              <w:top w:val="single" w:sz="4" w:space="0" w:color="auto"/>
              <w:left w:val="single" w:sz="4" w:space="0" w:color="auto"/>
              <w:bottom w:val="single" w:sz="4" w:space="0" w:color="auto"/>
              <w:right w:val="single" w:sz="4" w:space="0" w:color="auto"/>
            </w:tcBorders>
          </w:tcPr>
          <w:p w14:paraId="7CF6684E"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19,55</w:t>
            </w:r>
          </w:p>
        </w:tc>
        <w:tc>
          <w:tcPr>
            <w:tcW w:w="541" w:type="pct"/>
            <w:tcBorders>
              <w:top w:val="single" w:sz="4" w:space="0" w:color="auto"/>
              <w:left w:val="single" w:sz="4" w:space="0" w:color="auto"/>
              <w:bottom w:val="single" w:sz="4" w:space="0" w:color="auto"/>
              <w:right w:val="single" w:sz="4" w:space="0" w:color="auto"/>
            </w:tcBorders>
          </w:tcPr>
          <w:p w14:paraId="140C8474"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6</w:t>
            </w:r>
          </w:p>
        </w:tc>
        <w:tc>
          <w:tcPr>
            <w:tcW w:w="1055" w:type="pct"/>
            <w:tcBorders>
              <w:top w:val="single" w:sz="4" w:space="0" w:color="auto"/>
              <w:left w:val="single" w:sz="4" w:space="0" w:color="auto"/>
              <w:bottom w:val="single" w:sz="4" w:space="0" w:color="auto"/>
              <w:right w:val="single" w:sz="4" w:space="0" w:color="auto"/>
            </w:tcBorders>
          </w:tcPr>
          <w:p w14:paraId="3F422364"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Побережник Ольга Ігорівна</w:t>
            </w:r>
          </w:p>
        </w:tc>
      </w:tr>
      <w:tr w:rsidR="00BC203C" w:rsidRPr="00070E37" w14:paraId="4B5871BC" w14:textId="77777777" w:rsidTr="00BC203C">
        <w:tc>
          <w:tcPr>
            <w:tcW w:w="1121" w:type="pct"/>
            <w:vMerge/>
            <w:tcBorders>
              <w:left w:val="single" w:sz="4" w:space="0" w:color="auto"/>
              <w:right w:val="single" w:sz="4" w:space="0" w:color="auto"/>
            </w:tcBorders>
          </w:tcPr>
          <w:p w14:paraId="33480A51" w14:textId="77777777" w:rsidR="00BC203C" w:rsidRPr="00070E37" w:rsidRDefault="00BC203C" w:rsidP="00070E37">
            <w:pPr>
              <w:spacing w:after="0" w:line="240" w:lineRule="auto"/>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tcPr>
          <w:p w14:paraId="6DC0A16F"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10</w:t>
            </w:r>
          </w:p>
        </w:tc>
        <w:tc>
          <w:tcPr>
            <w:tcW w:w="1262" w:type="pct"/>
            <w:tcBorders>
              <w:top w:val="single" w:sz="4" w:space="0" w:color="auto"/>
              <w:left w:val="single" w:sz="4" w:space="0" w:color="auto"/>
              <w:bottom w:val="single" w:sz="4" w:space="0" w:color="auto"/>
              <w:right w:val="single" w:sz="4" w:space="0" w:color="auto"/>
            </w:tcBorders>
          </w:tcPr>
          <w:p w14:paraId="11FE21A1"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Стасюк Інна Віталіївна</w:t>
            </w:r>
          </w:p>
        </w:tc>
        <w:tc>
          <w:tcPr>
            <w:tcW w:w="526" w:type="pct"/>
            <w:tcBorders>
              <w:top w:val="single" w:sz="4" w:space="0" w:color="auto"/>
              <w:left w:val="single" w:sz="4" w:space="0" w:color="auto"/>
              <w:bottom w:val="single" w:sz="4" w:space="0" w:color="auto"/>
              <w:right w:val="single" w:sz="4" w:space="0" w:color="auto"/>
            </w:tcBorders>
          </w:tcPr>
          <w:p w14:paraId="4C116DAE"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24,51</w:t>
            </w:r>
          </w:p>
        </w:tc>
        <w:tc>
          <w:tcPr>
            <w:tcW w:w="541" w:type="pct"/>
            <w:tcBorders>
              <w:top w:val="single" w:sz="4" w:space="0" w:color="auto"/>
              <w:left w:val="single" w:sz="4" w:space="0" w:color="auto"/>
              <w:bottom w:val="single" w:sz="4" w:space="0" w:color="auto"/>
              <w:right w:val="single" w:sz="4" w:space="0" w:color="auto"/>
            </w:tcBorders>
          </w:tcPr>
          <w:p w14:paraId="53A980CE"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6</w:t>
            </w:r>
          </w:p>
        </w:tc>
        <w:tc>
          <w:tcPr>
            <w:tcW w:w="1055" w:type="pct"/>
            <w:tcBorders>
              <w:top w:val="single" w:sz="4" w:space="0" w:color="auto"/>
              <w:left w:val="single" w:sz="4" w:space="0" w:color="auto"/>
              <w:bottom w:val="single" w:sz="4" w:space="0" w:color="auto"/>
              <w:right w:val="single" w:sz="4" w:space="0" w:color="auto"/>
            </w:tcBorders>
          </w:tcPr>
          <w:p w14:paraId="28BF3B73"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Побережник Ольга Ігорівна</w:t>
            </w:r>
          </w:p>
        </w:tc>
      </w:tr>
      <w:tr w:rsidR="00BC203C" w:rsidRPr="00070E37" w14:paraId="33AA00D5" w14:textId="77777777" w:rsidTr="00BC203C">
        <w:tc>
          <w:tcPr>
            <w:tcW w:w="1121" w:type="pct"/>
            <w:vMerge w:val="restart"/>
            <w:tcBorders>
              <w:top w:val="single" w:sz="4" w:space="0" w:color="auto"/>
              <w:left w:val="single" w:sz="4" w:space="0" w:color="auto"/>
              <w:right w:val="single" w:sz="4" w:space="0" w:color="auto"/>
            </w:tcBorders>
          </w:tcPr>
          <w:p w14:paraId="1B1013AA"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Польська мова та література</w:t>
            </w: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tcPr>
          <w:p w14:paraId="52CF167B"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9 (8)</w:t>
            </w:r>
          </w:p>
        </w:tc>
        <w:tc>
          <w:tcPr>
            <w:tcW w:w="1262" w:type="pct"/>
            <w:tcBorders>
              <w:top w:val="single" w:sz="4" w:space="0" w:color="auto"/>
              <w:left w:val="single" w:sz="4" w:space="0" w:color="auto"/>
              <w:bottom w:val="single" w:sz="4" w:space="0" w:color="auto"/>
              <w:right w:val="single" w:sz="4" w:space="0" w:color="auto"/>
            </w:tcBorders>
          </w:tcPr>
          <w:p w14:paraId="6D9E4F96"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Мединська Евеліна Іванівна </w:t>
            </w:r>
          </w:p>
        </w:tc>
        <w:tc>
          <w:tcPr>
            <w:tcW w:w="526" w:type="pct"/>
            <w:tcBorders>
              <w:top w:val="single" w:sz="4" w:space="0" w:color="auto"/>
              <w:left w:val="single" w:sz="4" w:space="0" w:color="auto"/>
              <w:bottom w:val="single" w:sz="4" w:space="0" w:color="auto"/>
              <w:right w:val="single" w:sz="4" w:space="0" w:color="auto"/>
            </w:tcBorders>
          </w:tcPr>
          <w:p w14:paraId="1C6CE6EF"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77,5</w:t>
            </w:r>
          </w:p>
        </w:tc>
        <w:tc>
          <w:tcPr>
            <w:tcW w:w="541" w:type="pct"/>
            <w:tcBorders>
              <w:top w:val="single" w:sz="4" w:space="0" w:color="auto"/>
              <w:left w:val="single" w:sz="4" w:space="0" w:color="auto"/>
              <w:bottom w:val="single" w:sz="4" w:space="0" w:color="auto"/>
              <w:right w:val="single" w:sz="4" w:space="0" w:color="auto"/>
            </w:tcBorders>
          </w:tcPr>
          <w:p w14:paraId="18E414B3"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ІІ</w:t>
            </w:r>
          </w:p>
        </w:tc>
        <w:tc>
          <w:tcPr>
            <w:tcW w:w="1055" w:type="pct"/>
            <w:tcBorders>
              <w:top w:val="single" w:sz="4" w:space="0" w:color="auto"/>
              <w:left w:val="single" w:sz="4" w:space="0" w:color="auto"/>
              <w:bottom w:val="single" w:sz="4" w:space="0" w:color="auto"/>
              <w:right w:val="single" w:sz="4" w:space="0" w:color="auto"/>
            </w:tcBorders>
          </w:tcPr>
          <w:p w14:paraId="00FAE183"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Гірчук Вікторія Віталіївна </w:t>
            </w:r>
          </w:p>
        </w:tc>
      </w:tr>
      <w:tr w:rsidR="00BC203C" w:rsidRPr="00070E37" w14:paraId="7094B3A0" w14:textId="77777777" w:rsidTr="00BC203C">
        <w:tc>
          <w:tcPr>
            <w:tcW w:w="1121" w:type="pct"/>
            <w:vMerge/>
            <w:tcBorders>
              <w:left w:val="single" w:sz="4" w:space="0" w:color="auto"/>
              <w:right w:val="single" w:sz="4" w:space="0" w:color="auto"/>
            </w:tcBorders>
          </w:tcPr>
          <w:p w14:paraId="1BEEC599" w14:textId="77777777" w:rsidR="00BC203C" w:rsidRPr="00070E37" w:rsidRDefault="00BC203C" w:rsidP="00070E37">
            <w:pPr>
              <w:spacing w:after="0" w:line="240" w:lineRule="auto"/>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tcPr>
          <w:p w14:paraId="321F31DF"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10</w:t>
            </w:r>
          </w:p>
        </w:tc>
        <w:tc>
          <w:tcPr>
            <w:tcW w:w="1262" w:type="pct"/>
            <w:tcBorders>
              <w:top w:val="single" w:sz="4" w:space="0" w:color="auto"/>
              <w:left w:val="single" w:sz="4" w:space="0" w:color="auto"/>
              <w:bottom w:val="single" w:sz="4" w:space="0" w:color="auto"/>
              <w:right w:val="single" w:sz="4" w:space="0" w:color="auto"/>
            </w:tcBorders>
          </w:tcPr>
          <w:p w14:paraId="71C90B71"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Сивук Анна Ігорівна </w:t>
            </w:r>
          </w:p>
        </w:tc>
        <w:tc>
          <w:tcPr>
            <w:tcW w:w="526" w:type="pct"/>
            <w:tcBorders>
              <w:top w:val="single" w:sz="4" w:space="0" w:color="auto"/>
              <w:left w:val="single" w:sz="4" w:space="0" w:color="auto"/>
              <w:bottom w:val="single" w:sz="4" w:space="0" w:color="auto"/>
              <w:right w:val="single" w:sz="4" w:space="0" w:color="auto"/>
            </w:tcBorders>
          </w:tcPr>
          <w:p w14:paraId="5E03257F"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88,25</w:t>
            </w:r>
          </w:p>
        </w:tc>
        <w:tc>
          <w:tcPr>
            <w:tcW w:w="541" w:type="pct"/>
            <w:tcBorders>
              <w:top w:val="single" w:sz="4" w:space="0" w:color="auto"/>
              <w:left w:val="single" w:sz="4" w:space="0" w:color="auto"/>
              <w:bottom w:val="single" w:sz="4" w:space="0" w:color="auto"/>
              <w:right w:val="single" w:sz="4" w:space="0" w:color="auto"/>
            </w:tcBorders>
          </w:tcPr>
          <w:p w14:paraId="39C26B54"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І</w:t>
            </w:r>
          </w:p>
        </w:tc>
        <w:tc>
          <w:tcPr>
            <w:tcW w:w="1055" w:type="pct"/>
            <w:tcBorders>
              <w:top w:val="single" w:sz="4" w:space="0" w:color="auto"/>
              <w:left w:val="single" w:sz="4" w:space="0" w:color="auto"/>
              <w:bottom w:val="single" w:sz="4" w:space="0" w:color="auto"/>
              <w:right w:val="single" w:sz="4" w:space="0" w:color="auto"/>
            </w:tcBorders>
          </w:tcPr>
          <w:p w14:paraId="729C4875"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Гірчук Вікторія Віталіївна </w:t>
            </w:r>
          </w:p>
        </w:tc>
      </w:tr>
      <w:tr w:rsidR="00BC203C" w:rsidRPr="00070E37" w14:paraId="580CB202" w14:textId="77777777" w:rsidTr="00BC203C">
        <w:tc>
          <w:tcPr>
            <w:tcW w:w="1121" w:type="pct"/>
            <w:tcBorders>
              <w:top w:val="single" w:sz="4" w:space="0" w:color="auto"/>
              <w:left w:val="single" w:sz="4" w:space="0" w:color="auto"/>
              <w:right w:val="single" w:sz="4" w:space="0" w:color="auto"/>
            </w:tcBorders>
          </w:tcPr>
          <w:p w14:paraId="13BBFC89"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Фізика</w:t>
            </w:r>
          </w:p>
          <w:p w14:paraId="2DD3CD8A" w14:textId="77777777" w:rsidR="00BC203C" w:rsidRPr="00070E37" w:rsidRDefault="00BC203C" w:rsidP="00070E37">
            <w:pPr>
              <w:spacing w:after="0" w:line="240" w:lineRule="auto"/>
              <w:rPr>
                <w:rFonts w:ascii="Times New Roman"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tcMar>
              <w:left w:w="28" w:type="dxa"/>
              <w:right w:w="28" w:type="dxa"/>
            </w:tcMar>
          </w:tcPr>
          <w:p w14:paraId="318102B2"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8</w:t>
            </w:r>
          </w:p>
        </w:tc>
        <w:tc>
          <w:tcPr>
            <w:tcW w:w="1262" w:type="pct"/>
            <w:tcBorders>
              <w:top w:val="single" w:sz="4" w:space="0" w:color="auto"/>
              <w:left w:val="single" w:sz="4" w:space="0" w:color="auto"/>
              <w:bottom w:val="single" w:sz="4" w:space="0" w:color="auto"/>
              <w:right w:val="single" w:sz="4" w:space="0" w:color="auto"/>
            </w:tcBorders>
          </w:tcPr>
          <w:p w14:paraId="3D513F28"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Єсін Олександр Олександрович </w:t>
            </w:r>
          </w:p>
        </w:tc>
        <w:tc>
          <w:tcPr>
            <w:tcW w:w="526" w:type="pct"/>
            <w:tcBorders>
              <w:top w:val="single" w:sz="4" w:space="0" w:color="auto"/>
              <w:left w:val="single" w:sz="4" w:space="0" w:color="auto"/>
              <w:bottom w:val="single" w:sz="4" w:space="0" w:color="auto"/>
              <w:right w:val="single" w:sz="4" w:space="0" w:color="auto"/>
            </w:tcBorders>
          </w:tcPr>
          <w:p w14:paraId="5B8AFD20"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10,5</w:t>
            </w:r>
          </w:p>
        </w:tc>
        <w:tc>
          <w:tcPr>
            <w:tcW w:w="541" w:type="pct"/>
            <w:tcBorders>
              <w:top w:val="single" w:sz="4" w:space="0" w:color="auto"/>
              <w:left w:val="single" w:sz="4" w:space="0" w:color="auto"/>
              <w:bottom w:val="single" w:sz="4" w:space="0" w:color="auto"/>
              <w:right w:val="single" w:sz="4" w:space="0" w:color="auto"/>
            </w:tcBorders>
          </w:tcPr>
          <w:p w14:paraId="7E1DA28B"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6-7</w:t>
            </w:r>
          </w:p>
          <w:p w14:paraId="51F19A3E" w14:textId="77777777" w:rsidR="00BC203C" w:rsidRPr="00070E37" w:rsidRDefault="00BC203C" w:rsidP="00070E37">
            <w:pPr>
              <w:spacing w:after="0" w:line="240" w:lineRule="auto"/>
              <w:rPr>
                <w:rFonts w:ascii="Times New Roman" w:hAnsi="Times New Roman" w:cs="Times New Roman"/>
                <w:sz w:val="24"/>
                <w:szCs w:val="24"/>
              </w:rPr>
            </w:pPr>
          </w:p>
        </w:tc>
        <w:tc>
          <w:tcPr>
            <w:tcW w:w="1055" w:type="pct"/>
            <w:tcBorders>
              <w:top w:val="single" w:sz="4" w:space="0" w:color="auto"/>
              <w:left w:val="single" w:sz="4" w:space="0" w:color="auto"/>
              <w:bottom w:val="single" w:sz="4" w:space="0" w:color="auto"/>
              <w:right w:val="single" w:sz="4" w:space="0" w:color="auto"/>
            </w:tcBorders>
          </w:tcPr>
          <w:p w14:paraId="3CB71E28" w14:textId="77777777" w:rsidR="00BC203C" w:rsidRPr="00070E37" w:rsidRDefault="00BC203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Заверуха Ірина Борисівна </w:t>
            </w:r>
          </w:p>
        </w:tc>
      </w:tr>
    </w:tbl>
    <w:p w14:paraId="2744E2BF" w14:textId="5E12F7C9" w:rsidR="00F93493" w:rsidRPr="00070E37" w:rsidRDefault="00F93493" w:rsidP="00070E37">
      <w:pPr>
        <w:spacing w:after="0" w:line="240" w:lineRule="auto"/>
        <w:ind w:left="-709" w:firstLine="709"/>
        <w:jc w:val="both"/>
        <w:rPr>
          <w:rFonts w:ascii="Times New Roman" w:hAnsi="Times New Roman" w:cs="Times New Roman"/>
          <w:sz w:val="24"/>
          <w:szCs w:val="24"/>
        </w:rPr>
      </w:pPr>
    </w:p>
    <w:p w14:paraId="7726172E" w14:textId="568B1E23" w:rsidR="00AB5387" w:rsidRDefault="00AB5387" w:rsidP="00AB5387">
      <w:pPr>
        <w:shd w:val="clear" w:color="auto" w:fill="FFFFFF"/>
        <w:spacing w:after="0" w:line="240" w:lineRule="auto"/>
        <w:jc w:val="both"/>
        <w:rPr>
          <w:rFonts w:ascii="Times New Roman" w:hAnsi="Times New Roman" w:cs="Times New Roman"/>
          <w:b/>
          <w:bCs/>
          <w:sz w:val="24"/>
        </w:rPr>
      </w:pPr>
      <w:r>
        <w:rPr>
          <w:rFonts w:ascii="Times New Roman" w:eastAsia="Times New Roman" w:hAnsi="Times New Roman" w:cs="Times New Roman"/>
          <w:bCs/>
          <w:sz w:val="24"/>
          <w:szCs w:val="24"/>
          <w:lang w:eastAsia="uk-UA"/>
        </w:rPr>
        <w:t xml:space="preserve">                </w:t>
      </w:r>
      <w:r w:rsidRPr="00AB5387">
        <w:rPr>
          <w:sz w:val="24"/>
        </w:rPr>
        <w:t xml:space="preserve"> </w:t>
      </w:r>
      <w:r w:rsidRPr="00AB5387">
        <w:rPr>
          <w:rFonts w:ascii="Times New Roman" w:hAnsi="Times New Roman" w:cs="Times New Roman"/>
          <w:b/>
          <w:bCs/>
          <w:sz w:val="24"/>
        </w:rPr>
        <w:t>Результати участі у  ІІІ етапі Всеукраїнських учнівських олімпіад</w:t>
      </w:r>
    </w:p>
    <w:p w14:paraId="0470A737" w14:textId="714314A7" w:rsidR="00F93493" w:rsidRPr="00AB5387" w:rsidRDefault="00AB5387" w:rsidP="00AB5387">
      <w:pPr>
        <w:shd w:val="clear" w:color="auto" w:fill="FFFFFF"/>
        <w:spacing w:after="0" w:line="240" w:lineRule="auto"/>
        <w:jc w:val="both"/>
        <w:rPr>
          <w:rFonts w:ascii="Times New Roman" w:eastAsia="Times New Roman" w:hAnsi="Times New Roman" w:cs="Times New Roman"/>
          <w:b/>
          <w:bCs/>
          <w:sz w:val="24"/>
          <w:szCs w:val="24"/>
          <w:lang w:eastAsia="uk-UA"/>
        </w:rPr>
      </w:pPr>
      <w:r>
        <w:rPr>
          <w:rFonts w:ascii="Times New Roman" w:hAnsi="Times New Roman" w:cs="Times New Roman"/>
          <w:b/>
          <w:bCs/>
          <w:sz w:val="24"/>
        </w:rPr>
        <w:t xml:space="preserve">         </w:t>
      </w:r>
      <w:r w:rsidRPr="00AB5387">
        <w:rPr>
          <w:rFonts w:ascii="Times New Roman" w:hAnsi="Times New Roman" w:cs="Times New Roman"/>
          <w:b/>
          <w:bCs/>
          <w:sz w:val="24"/>
        </w:rPr>
        <w:t xml:space="preserve"> з базових дисциплін школярів за останні 5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92"/>
        <w:gridCol w:w="1396"/>
        <w:gridCol w:w="1370"/>
        <w:gridCol w:w="1370"/>
        <w:gridCol w:w="1370"/>
        <w:gridCol w:w="1347"/>
      </w:tblGrid>
      <w:tr w:rsidR="00070E37" w:rsidRPr="00070E37" w14:paraId="4E2074BE" w14:textId="77777777" w:rsidTr="001E2ED0">
        <w:tc>
          <w:tcPr>
            <w:tcW w:w="2614" w:type="dxa"/>
            <w:shd w:val="clear" w:color="auto" w:fill="FFFFFF"/>
            <w:vAlign w:val="center"/>
            <w:hideMark/>
          </w:tcPr>
          <w:p w14:paraId="70CB8D9E" w14:textId="77777777" w:rsidR="00F93493" w:rsidRPr="00070E37" w:rsidRDefault="00F93493" w:rsidP="00070E37">
            <w:pPr>
              <w:spacing w:after="0" w:line="240" w:lineRule="auto"/>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bCs/>
                <w:sz w:val="24"/>
                <w:szCs w:val="24"/>
                <w:lang w:eastAsia="uk-UA"/>
              </w:rPr>
              <w:t>Навчальний рік</w:t>
            </w:r>
          </w:p>
        </w:tc>
        <w:tc>
          <w:tcPr>
            <w:tcW w:w="1430" w:type="dxa"/>
            <w:shd w:val="clear" w:color="auto" w:fill="FFFFFF"/>
            <w:vAlign w:val="center"/>
            <w:hideMark/>
          </w:tcPr>
          <w:p w14:paraId="4C04DFC8" w14:textId="1D2198F8" w:rsidR="00F93493" w:rsidRPr="00070E37" w:rsidRDefault="00DB66CC" w:rsidP="00070E37">
            <w:pPr>
              <w:spacing w:after="0" w:line="240" w:lineRule="auto"/>
              <w:jc w:val="center"/>
              <w:rPr>
                <w:rFonts w:ascii="Times New Roman" w:eastAsia="Times New Roman" w:hAnsi="Times New Roman" w:cs="Times New Roman"/>
                <w:sz w:val="24"/>
                <w:szCs w:val="24"/>
                <w:lang w:eastAsia="uk-UA"/>
              </w:rPr>
            </w:pPr>
            <w:r w:rsidRPr="00070E37">
              <w:rPr>
                <w:rFonts w:ascii="Times New Roman" w:eastAsia="Times New Roman" w:hAnsi="Times New Roman" w:cs="Times New Roman"/>
                <w:bCs/>
                <w:sz w:val="24"/>
                <w:szCs w:val="24"/>
                <w:lang w:eastAsia="uk-UA"/>
              </w:rPr>
              <w:t>2017</w:t>
            </w:r>
            <w:r w:rsidR="00175406" w:rsidRPr="00070E37">
              <w:rPr>
                <w:rFonts w:ascii="Times New Roman" w:eastAsia="Times New Roman" w:hAnsi="Times New Roman" w:cs="Times New Roman"/>
                <w:bCs/>
                <w:sz w:val="24"/>
                <w:szCs w:val="24"/>
                <w:lang w:eastAsia="uk-UA"/>
              </w:rPr>
              <w:t>/</w:t>
            </w:r>
            <w:r w:rsidRPr="00070E37">
              <w:rPr>
                <w:rFonts w:ascii="Times New Roman" w:eastAsia="Times New Roman" w:hAnsi="Times New Roman" w:cs="Times New Roman"/>
                <w:bCs/>
                <w:sz w:val="24"/>
                <w:szCs w:val="24"/>
                <w:lang w:eastAsia="uk-UA"/>
              </w:rPr>
              <w:t>2018 н. р.</w:t>
            </w:r>
          </w:p>
        </w:tc>
        <w:tc>
          <w:tcPr>
            <w:tcW w:w="1401" w:type="dxa"/>
            <w:shd w:val="clear" w:color="auto" w:fill="FFFFFF"/>
            <w:vAlign w:val="center"/>
          </w:tcPr>
          <w:p w14:paraId="7209DF62" w14:textId="7B02619E" w:rsidR="00F93493" w:rsidRPr="00070E37" w:rsidRDefault="00DB66CC" w:rsidP="00070E37">
            <w:pPr>
              <w:spacing w:after="0" w:line="240" w:lineRule="auto"/>
              <w:jc w:val="center"/>
              <w:rPr>
                <w:rFonts w:ascii="Times New Roman" w:eastAsia="Times New Roman" w:hAnsi="Times New Roman" w:cs="Times New Roman"/>
                <w:sz w:val="24"/>
                <w:szCs w:val="24"/>
                <w:lang w:eastAsia="uk-UA"/>
              </w:rPr>
            </w:pPr>
            <w:r w:rsidRPr="00070E37">
              <w:rPr>
                <w:rFonts w:ascii="Times New Roman" w:eastAsia="Times New Roman" w:hAnsi="Times New Roman" w:cs="Times New Roman"/>
                <w:bCs/>
                <w:sz w:val="24"/>
                <w:szCs w:val="24"/>
                <w:lang w:eastAsia="uk-UA"/>
              </w:rPr>
              <w:t>2018</w:t>
            </w:r>
            <w:r w:rsidR="00175406" w:rsidRPr="00070E37">
              <w:rPr>
                <w:rFonts w:ascii="Times New Roman" w:eastAsia="Times New Roman" w:hAnsi="Times New Roman" w:cs="Times New Roman"/>
                <w:bCs/>
                <w:sz w:val="24"/>
                <w:szCs w:val="24"/>
                <w:lang w:eastAsia="uk-UA"/>
              </w:rPr>
              <w:t>/</w:t>
            </w:r>
            <w:r w:rsidRPr="00070E37">
              <w:rPr>
                <w:rFonts w:ascii="Times New Roman" w:eastAsia="Times New Roman" w:hAnsi="Times New Roman" w:cs="Times New Roman"/>
                <w:bCs/>
                <w:sz w:val="24"/>
                <w:szCs w:val="24"/>
                <w:lang w:eastAsia="uk-UA"/>
              </w:rPr>
              <w:t>2019 н. р.</w:t>
            </w:r>
          </w:p>
        </w:tc>
        <w:tc>
          <w:tcPr>
            <w:tcW w:w="1401" w:type="dxa"/>
            <w:shd w:val="clear" w:color="auto" w:fill="FFFFFF"/>
            <w:vAlign w:val="center"/>
          </w:tcPr>
          <w:p w14:paraId="7FCBA9BC" w14:textId="7FBDCA6F" w:rsidR="00F93493" w:rsidRPr="00070E37" w:rsidRDefault="00DB66CC" w:rsidP="00070E37">
            <w:pPr>
              <w:spacing w:after="0" w:line="240" w:lineRule="auto"/>
              <w:jc w:val="center"/>
              <w:rPr>
                <w:rFonts w:ascii="Times New Roman" w:eastAsia="Times New Roman" w:hAnsi="Times New Roman" w:cs="Times New Roman"/>
                <w:sz w:val="24"/>
                <w:szCs w:val="24"/>
                <w:lang w:eastAsia="uk-UA"/>
              </w:rPr>
            </w:pPr>
            <w:r w:rsidRPr="00070E37">
              <w:rPr>
                <w:rFonts w:ascii="Times New Roman" w:eastAsia="Times New Roman" w:hAnsi="Times New Roman" w:cs="Times New Roman"/>
                <w:bCs/>
                <w:sz w:val="24"/>
                <w:szCs w:val="24"/>
                <w:lang w:eastAsia="uk-UA"/>
              </w:rPr>
              <w:t>2019</w:t>
            </w:r>
            <w:r w:rsidR="00175406" w:rsidRPr="00070E37">
              <w:rPr>
                <w:rFonts w:ascii="Times New Roman" w:eastAsia="Times New Roman" w:hAnsi="Times New Roman" w:cs="Times New Roman"/>
                <w:bCs/>
                <w:sz w:val="24"/>
                <w:szCs w:val="24"/>
                <w:lang w:eastAsia="uk-UA"/>
              </w:rPr>
              <w:t>/</w:t>
            </w:r>
            <w:r w:rsidRPr="00070E37">
              <w:rPr>
                <w:rFonts w:ascii="Times New Roman" w:eastAsia="Times New Roman" w:hAnsi="Times New Roman" w:cs="Times New Roman"/>
                <w:bCs/>
                <w:sz w:val="24"/>
                <w:szCs w:val="24"/>
                <w:lang w:eastAsia="uk-UA"/>
              </w:rPr>
              <w:t>2020 н. р.</w:t>
            </w:r>
          </w:p>
        </w:tc>
        <w:tc>
          <w:tcPr>
            <w:tcW w:w="1401" w:type="dxa"/>
            <w:shd w:val="clear" w:color="auto" w:fill="FFFFFF"/>
            <w:vAlign w:val="center"/>
          </w:tcPr>
          <w:p w14:paraId="433B8A4E" w14:textId="17B9AB93" w:rsidR="00F93493" w:rsidRPr="00070E37" w:rsidRDefault="00DB66CC" w:rsidP="00070E37">
            <w:pPr>
              <w:spacing w:after="0" w:line="240" w:lineRule="auto"/>
              <w:jc w:val="center"/>
              <w:rPr>
                <w:rFonts w:ascii="Times New Roman" w:eastAsia="Times New Roman" w:hAnsi="Times New Roman" w:cs="Times New Roman"/>
                <w:sz w:val="24"/>
                <w:szCs w:val="24"/>
                <w:lang w:eastAsia="uk-UA"/>
              </w:rPr>
            </w:pPr>
            <w:r w:rsidRPr="00070E37">
              <w:rPr>
                <w:rFonts w:ascii="Times New Roman" w:eastAsia="Times New Roman" w:hAnsi="Times New Roman" w:cs="Times New Roman"/>
                <w:bCs/>
                <w:sz w:val="24"/>
                <w:szCs w:val="24"/>
                <w:lang w:eastAsia="uk-UA"/>
              </w:rPr>
              <w:t>2020</w:t>
            </w:r>
            <w:r w:rsidR="00175406" w:rsidRPr="00070E37">
              <w:rPr>
                <w:rFonts w:ascii="Times New Roman" w:eastAsia="Times New Roman" w:hAnsi="Times New Roman" w:cs="Times New Roman"/>
                <w:bCs/>
                <w:sz w:val="24"/>
                <w:szCs w:val="24"/>
                <w:lang w:eastAsia="uk-UA"/>
              </w:rPr>
              <w:t>/</w:t>
            </w:r>
            <w:r w:rsidRPr="00070E37">
              <w:rPr>
                <w:rFonts w:ascii="Times New Roman" w:eastAsia="Times New Roman" w:hAnsi="Times New Roman" w:cs="Times New Roman"/>
                <w:bCs/>
                <w:sz w:val="24"/>
                <w:szCs w:val="24"/>
                <w:lang w:eastAsia="uk-UA"/>
              </w:rPr>
              <w:t>2021 н р.</w:t>
            </w:r>
          </w:p>
        </w:tc>
        <w:tc>
          <w:tcPr>
            <w:tcW w:w="1376" w:type="dxa"/>
            <w:shd w:val="clear" w:color="auto" w:fill="FFFFFF"/>
            <w:vAlign w:val="center"/>
          </w:tcPr>
          <w:p w14:paraId="5E35B9A9" w14:textId="48F7F2AE" w:rsidR="00F93493" w:rsidRPr="00070E37" w:rsidRDefault="00F93493" w:rsidP="00070E37">
            <w:pPr>
              <w:spacing w:after="0" w:line="240" w:lineRule="auto"/>
              <w:jc w:val="center"/>
              <w:rPr>
                <w:rFonts w:ascii="Times New Roman" w:eastAsia="Times New Roman" w:hAnsi="Times New Roman" w:cs="Times New Roman"/>
                <w:sz w:val="24"/>
                <w:szCs w:val="24"/>
                <w:lang w:eastAsia="uk-UA"/>
              </w:rPr>
            </w:pPr>
            <w:r w:rsidRPr="00070E37">
              <w:rPr>
                <w:rFonts w:ascii="Times New Roman" w:eastAsia="Times New Roman" w:hAnsi="Times New Roman" w:cs="Times New Roman"/>
                <w:bCs/>
                <w:sz w:val="24"/>
                <w:szCs w:val="24"/>
                <w:lang w:eastAsia="uk-UA"/>
              </w:rPr>
              <w:t>202</w:t>
            </w:r>
            <w:r w:rsidR="00175406" w:rsidRPr="00070E37">
              <w:rPr>
                <w:rFonts w:ascii="Times New Roman" w:eastAsia="Times New Roman" w:hAnsi="Times New Roman" w:cs="Times New Roman"/>
                <w:bCs/>
                <w:sz w:val="24"/>
                <w:szCs w:val="24"/>
                <w:lang w:eastAsia="uk-UA"/>
              </w:rPr>
              <w:t>1/</w:t>
            </w:r>
            <w:r w:rsidRPr="00070E37">
              <w:rPr>
                <w:rFonts w:ascii="Times New Roman" w:eastAsia="Times New Roman" w:hAnsi="Times New Roman" w:cs="Times New Roman"/>
                <w:bCs/>
                <w:sz w:val="24"/>
                <w:szCs w:val="24"/>
                <w:lang w:eastAsia="uk-UA"/>
              </w:rPr>
              <w:t>202</w:t>
            </w:r>
            <w:r w:rsidR="00175406" w:rsidRPr="00070E37">
              <w:rPr>
                <w:rFonts w:ascii="Times New Roman" w:eastAsia="Times New Roman" w:hAnsi="Times New Roman" w:cs="Times New Roman"/>
                <w:bCs/>
                <w:sz w:val="24"/>
                <w:szCs w:val="24"/>
                <w:lang w:eastAsia="uk-UA"/>
              </w:rPr>
              <w:t>2</w:t>
            </w:r>
            <w:r w:rsidRPr="00070E37">
              <w:rPr>
                <w:rFonts w:ascii="Times New Roman" w:eastAsia="Times New Roman" w:hAnsi="Times New Roman" w:cs="Times New Roman"/>
                <w:bCs/>
                <w:sz w:val="24"/>
                <w:szCs w:val="24"/>
                <w:lang w:eastAsia="uk-UA"/>
              </w:rPr>
              <w:t xml:space="preserve"> н р.</w:t>
            </w:r>
          </w:p>
        </w:tc>
      </w:tr>
      <w:tr w:rsidR="00070E37" w:rsidRPr="00070E37" w14:paraId="5669BB97" w14:textId="77777777" w:rsidTr="001E2ED0">
        <w:tc>
          <w:tcPr>
            <w:tcW w:w="2614" w:type="dxa"/>
            <w:shd w:val="clear" w:color="auto" w:fill="FFFFFF"/>
            <w:vAlign w:val="center"/>
            <w:hideMark/>
          </w:tcPr>
          <w:p w14:paraId="4E2B6986" w14:textId="77777777" w:rsidR="00F93493" w:rsidRPr="00070E37" w:rsidRDefault="00F93493" w:rsidP="00070E37">
            <w:pPr>
              <w:spacing w:after="0" w:line="240" w:lineRule="auto"/>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bCs/>
                <w:sz w:val="24"/>
                <w:szCs w:val="24"/>
                <w:lang w:eastAsia="uk-UA"/>
              </w:rPr>
              <w:t>Кількість</w:t>
            </w:r>
          </w:p>
          <w:p w14:paraId="727C24F9" w14:textId="77777777" w:rsidR="00F93493" w:rsidRPr="00070E37" w:rsidRDefault="00F93493" w:rsidP="00070E37">
            <w:pPr>
              <w:spacing w:after="0" w:line="240" w:lineRule="auto"/>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bCs/>
                <w:sz w:val="24"/>
                <w:szCs w:val="24"/>
                <w:lang w:eastAsia="uk-UA"/>
              </w:rPr>
              <w:t>призових місць</w:t>
            </w:r>
          </w:p>
        </w:tc>
        <w:tc>
          <w:tcPr>
            <w:tcW w:w="1430" w:type="dxa"/>
            <w:shd w:val="clear" w:color="auto" w:fill="FFFFFF"/>
            <w:vAlign w:val="center"/>
          </w:tcPr>
          <w:p w14:paraId="1FA368DC" w14:textId="69154526" w:rsidR="00F93493" w:rsidRPr="00221403" w:rsidRDefault="00221403"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10</w:t>
            </w:r>
          </w:p>
        </w:tc>
        <w:tc>
          <w:tcPr>
            <w:tcW w:w="1401" w:type="dxa"/>
            <w:shd w:val="clear" w:color="auto" w:fill="FFFFFF"/>
            <w:vAlign w:val="center"/>
          </w:tcPr>
          <w:p w14:paraId="5AFA71E6" w14:textId="6C142F65" w:rsidR="00F93493" w:rsidRPr="00221403" w:rsidRDefault="00221403"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p>
        </w:tc>
        <w:tc>
          <w:tcPr>
            <w:tcW w:w="1401" w:type="dxa"/>
            <w:shd w:val="clear" w:color="auto" w:fill="FFFFFF"/>
            <w:vAlign w:val="center"/>
          </w:tcPr>
          <w:p w14:paraId="54F06450" w14:textId="68732CB0" w:rsidR="00F93493" w:rsidRPr="00221403" w:rsidRDefault="00221403"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w:t>
            </w:r>
          </w:p>
        </w:tc>
        <w:tc>
          <w:tcPr>
            <w:tcW w:w="1401" w:type="dxa"/>
            <w:shd w:val="clear" w:color="auto" w:fill="FFFFFF"/>
            <w:vAlign w:val="center"/>
          </w:tcPr>
          <w:p w14:paraId="25453026" w14:textId="77777777" w:rsidR="00F93493" w:rsidRPr="00070E37" w:rsidRDefault="00F93493" w:rsidP="00070E37">
            <w:pPr>
              <w:spacing w:after="0" w:line="240" w:lineRule="auto"/>
              <w:jc w:val="center"/>
              <w:rPr>
                <w:rFonts w:ascii="Times New Roman" w:eastAsia="Times New Roman" w:hAnsi="Times New Roman" w:cs="Times New Roman"/>
                <w:sz w:val="24"/>
                <w:szCs w:val="24"/>
                <w:lang w:val="en-US" w:eastAsia="uk-UA"/>
              </w:rPr>
            </w:pPr>
          </w:p>
        </w:tc>
        <w:tc>
          <w:tcPr>
            <w:tcW w:w="1376" w:type="dxa"/>
            <w:shd w:val="clear" w:color="auto" w:fill="FFFFFF"/>
            <w:vAlign w:val="center"/>
          </w:tcPr>
          <w:p w14:paraId="6A54E889" w14:textId="36B17DA5" w:rsidR="00F93493" w:rsidRPr="00221403" w:rsidRDefault="00AB5387"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4</w:t>
            </w:r>
          </w:p>
        </w:tc>
      </w:tr>
      <w:tr w:rsidR="00070E37" w:rsidRPr="00070E37" w14:paraId="34A458C0" w14:textId="77777777" w:rsidTr="001E2ED0">
        <w:tc>
          <w:tcPr>
            <w:tcW w:w="2614" w:type="dxa"/>
            <w:shd w:val="clear" w:color="auto" w:fill="FFFFFF"/>
            <w:vAlign w:val="center"/>
            <w:hideMark/>
          </w:tcPr>
          <w:p w14:paraId="314E784F" w14:textId="77777777" w:rsidR="00F93493" w:rsidRPr="00070E37" w:rsidRDefault="00F93493" w:rsidP="00070E37">
            <w:pPr>
              <w:spacing w:after="0" w:line="240" w:lineRule="auto"/>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bCs/>
                <w:sz w:val="24"/>
                <w:szCs w:val="24"/>
                <w:lang w:eastAsia="uk-UA"/>
              </w:rPr>
              <w:t>І місце</w:t>
            </w:r>
          </w:p>
        </w:tc>
        <w:tc>
          <w:tcPr>
            <w:tcW w:w="1430" w:type="dxa"/>
            <w:shd w:val="clear" w:color="auto" w:fill="FFFFFF"/>
            <w:vAlign w:val="center"/>
          </w:tcPr>
          <w:p w14:paraId="2A6A2A1E" w14:textId="700AA329" w:rsidR="00F93493" w:rsidRPr="00221403" w:rsidRDefault="00221403"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401" w:type="dxa"/>
            <w:shd w:val="clear" w:color="auto" w:fill="FFFFFF"/>
            <w:vAlign w:val="center"/>
          </w:tcPr>
          <w:p w14:paraId="45DE9C50" w14:textId="5D6B32D2" w:rsidR="00F93493" w:rsidRPr="00221403" w:rsidRDefault="00221403"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401" w:type="dxa"/>
            <w:shd w:val="clear" w:color="auto" w:fill="FFFFFF"/>
            <w:vAlign w:val="center"/>
          </w:tcPr>
          <w:p w14:paraId="081F739F" w14:textId="258653AD" w:rsidR="00F93493" w:rsidRPr="00221403" w:rsidRDefault="00221403"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401" w:type="dxa"/>
            <w:shd w:val="clear" w:color="auto" w:fill="FFFFFF"/>
            <w:vAlign w:val="center"/>
          </w:tcPr>
          <w:p w14:paraId="39A343F9" w14:textId="77777777" w:rsidR="00F93493" w:rsidRPr="00070E37" w:rsidRDefault="00F93493" w:rsidP="00070E37">
            <w:pPr>
              <w:spacing w:after="0" w:line="240" w:lineRule="auto"/>
              <w:jc w:val="center"/>
              <w:rPr>
                <w:rFonts w:ascii="Times New Roman" w:eastAsia="Times New Roman" w:hAnsi="Times New Roman" w:cs="Times New Roman"/>
                <w:sz w:val="24"/>
                <w:szCs w:val="24"/>
                <w:lang w:val="en-US" w:eastAsia="uk-UA"/>
              </w:rPr>
            </w:pPr>
          </w:p>
        </w:tc>
        <w:tc>
          <w:tcPr>
            <w:tcW w:w="1376" w:type="dxa"/>
            <w:shd w:val="clear" w:color="auto" w:fill="FFFFFF"/>
            <w:vAlign w:val="center"/>
          </w:tcPr>
          <w:p w14:paraId="47737D8D" w14:textId="5B98F364" w:rsidR="00F93493" w:rsidRPr="00221403" w:rsidRDefault="00221403"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r>
      <w:tr w:rsidR="00070E37" w:rsidRPr="00070E37" w14:paraId="3B5AA388" w14:textId="77777777" w:rsidTr="001E2ED0">
        <w:tc>
          <w:tcPr>
            <w:tcW w:w="2614" w:type="dxa"/>
            <w:shd w:val="clear" w:color="auto" w:fill="FFFFFF"/>
            <w:vAlign w:val="center"/>
            <w:hideMark/>
          </w:tcPr>
          <w:p w14:paraId="1FED7F04" w14:textId="77777777" w:rsidR="00F93493" w:rsidRPr="00070E37" w:rsidRDefault="00F93493" w:rsidP="00070E37">
            <w:pPr>
              <w:spacing w:after="0" w:line="240" w:lineRule="auto"/>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bCs/>
                <w:sz w:val="24"/>
                <w:szCs w:val="24"/>
                <w:lang w:eastAsia="uk-UA"/>
              </w:rPr>
              <w:t>ІІ місце</w:t>
            </w:r>
          </w:p>
        </w:tc>
        <w:tc>
          <w:tcPr>
            <w:tcW w:w="1430" w:type="dxa"/>
            <w:shd w:val="clear" w:color="auto" w:fill="FFFFFF"/>
            <w:vAlign w:val="center"/>
          </w:tcPr>
          <w:p w14:paraId="752E77F1" w14:textId="63224C5C" w:rsidR="00F93493" w:rsidRPr="00221403" w:rsidRDefault="00221403"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p>
        </w:tc>
        <w:tc>
          <w:tcPr>
            <w:tcW w:w="1401" w:type="dxa"/>
            <w:shd w:val="clear" w:color="auto" w:fill="FFFFFF"/>
            <w:vAlign w:val="center"/>
          </w:tcPr>
          <w:p w14:paraId="12BC614C" w14:textId="74898950" w:rsidR="00F93493" w:rsidRPr="00221403" w:rsidRDefault="00221403"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p>
        </w:tc>
        <w:tc>
          <w:tcPr>
            <w:tcW w:w="1401" w:type="dxa"/>
            <w:shd w:val="clear" w:color="auto" w:fill="FFFFFF"/>
            <w:vAlign w:val="center"/>
          </w:tcPr>
          <w:p w14:paraId="5FED671E" w14:textId="77777777" w:rsidR="00F93493" w:rsidRPr="00070E37" w:rsidRDefault="00F93493" w:rsidP="00070E37">
            <w:pPr>
              <w:spacing w:after="0" w:line="240" w:lineRule="auto"/>
              <w:jc w:val="center"/>
              <w:rPr>
                <w:rFonts w:ascii="Times New Roman" w:eastAsia="Times New Roman" w:hAnsi="Times New Roman" w:cs="Times New Roman"/>
                <w:sz w:val="24"/>
                <w:szCs w:val="24"/>
                <w:lang w:val="en-US" w:eastAsia="uk-UA"/>
              </w:rPr>
            </w:pPr>
          </w:p>
        </w:tc>
        <w:tc>
          <w:tcPr>
            <w:tcW w:w="1401" w:type="dxa"/>
            <w:shd w:val="clear" w:color="auto" w:fill="FFFFFF"/>
            <w:vAlign w:val="center"/>
          </w:tcPr>
          <w:p w14:paraId="3199C0D1" w14:textId="77777777" w:rsidR="00F93493" w:rsidRPr="00070E37" w:rsidRDefault="00F93493" w:rsidP="00070E37">
            <w:pPr>
              <w:spacing w:after="0" w:line="240" w:lineRule="auto"/>
              <w:jc w:val="center"/>
              <w:rPr>
                <w:rFonts w:ascii="Times New Roman" w:eastAsia="Times New Roman" w:hAnsi="Times New Roman" w:cs="Times New Roman"/>
                <w:sz w:val="24"/>
                <w:szCs w:val="24"/>
                <w:lang w:val="en-US" w:eastAsia="uk-UA"/>
              </w:rPr>
            </w:pPr>
          </w:p>
        </w:tc>
        <w:tc>
          <w:tcPr>
            <w:tcW w:w="1376" w:type="dxa"/>
            <w:shd w:val="clear" w:color="auto" w:fill="FFFFFF"/>
            <w:vAlign w:val="center"/>
          </w:tcPr>
          <w:p w14:paraId="7286E05F" w14:textId="47AC48D2" w:rsidR="00F93493" w:rsidRPr="00221403" w:rsidRDefault="00AB5387"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070E37" w:rsidRPr="00070E37" w14:paraId="7DF779BA" w14:textId="77777777" w:rsidTr="001E2ED0">
        <w:tc>
          <w:tcPr>
            <w:tcW w:w="2614" w:type="dxa"/>
            <w:shd w:val="clear" w:color="auto" w:fill="FFFFFF"/>
            <w:vAlign w:val="center"/>
            <w:hideMark/>
          </w:tcPr>
          <w:p w14:paraId="1F407E89" w14:textId="77777777" w:rsidR="00F93493" w:rsidRPr="00070E37" w:rsidRDefault="00F93493" w:rsidP="00070E37">
            <w:pPr>
              <w:spacing w:after="0" w:line="240" w:lineRule="auto"/>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bCs/>
                <w:sz w:val="24"/>
                <w:szCs w:val="24"/>
                <w:lang w:eastAsia="uk-UA"/>
              </w:rPr>
              <w:t>ІІІ місце</w:t>
            </w:r>
          </w:p>
        </w:tc>
        <w:tc>
          <w:tcPr>
            <w:tcW w:w="1430" w:type="dxa"/>
            <w:shd w:val="clear" w:color="auto" w:fill="FFFFFF"/>
            <w:vAlign w:val="center"/>
          </w:tcPr>
          <w:p w14:paraId="0843175A" w14:textId="35D857FD" w:rsidR="00F93493" w:rsidRPr="00221403" w:rsidRDefault="00221403"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1401" w:type="dxa"/>
            <w:shd w:val="clear" w:color="auto" w:fill="FFFFFF"/>
            <w:vAlign w:val="center"/>
          </w:tcPr>
          <w:p w14:paraId="10E39969" w14:textId="5B65B8E6" w:rsidR="00F93493" w:rsidRPr="00221403" w:rsidRDefault="00221403"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p>
        </w:tc>
        <w:tc>
          <w:tcPr>
            <w:tcW w:w="1401" w:type="dxa"/>
            <w:shd w:val="clear" w:color="auto" w:fill="FFFFFF"/>
            <w:vAlign w:val="center"/>
          </w:tcPr>
          <w:p w14:paraId="06811017" w14:textId="2D44D15E" w:rsidR="00F93493" w:rsidRPr="00221403" w:rsidRDefault="00221403"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p>
        </w:tc>
        <w:tc>
          <w:tcPr>
            <w:tcW w:w="1401" w:type="dxa"/>
            <w:shd w:val="clear" w:color="auto" w:fill="FFFFFF"/>
            <w:vAlign w:val="center"/>
          </w:tcPr>
          <w:p w14:paraId="2052E5A6" w14:textId="77777777" w:rsidR="00F93493" w:rsidRPr="00070E37" w:rsidRDefault="00F93493" w:rsidP="00070E37">
            <w:pPr>
              <w:spacing w:after="0" w:line="240" w:lineRule="auto"/>
              <w:jc w:val="center"/>
              <w:rPr>
                <w:rFonts w:ascii="Times New Roman" w:eastAsia="Times New Roman" w:hAnsi="Times New Roman" w:cs="Times New Roman"/>
                <w:sz w:val="24"/>
                <w:szCs w:val="24"/>
                <w:lang w:val="en-US" w:eastAsia="uk-UA"/>
              </w:rPr>
            </w:pPr>
          </w:p>
        </w:tc>
        <w:tc>
          <w:tcPr>
            <w:tcW w:w="1376" w:type="dxa"/>
            <w:shd w:val="clear" w:color="auto" w:fill="FFFFFF"/>
            <w:vAlign w:val="center"/>
          </w:tcPr>
          <w:p w14:paraId="2740D9FD" w14:textId="3FC69E83" w:rsidR="00F93493" w:rsidRPr="00221403" w:rsidRDefault="00AB5387" w:rsidP="00070E37">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bl>
    <w:p w14:paraId="419396AE" w14:textId="1879840D" w:rsidR="00F93493" w:rsidRDefault="00F93493" w:rsidP="00070E37">
      <w:pPr>
        <w:spacing w:after="0" w:line="240" w:lineRule="auto"/>
        <w:ind w:left="-709" w:firstLine="709"/>
        <w:jc w:val="both"/>
        <w:rPr>
          <w:rFonts w:ascii="Times New Roman" w:hAnsi="Times New Roman" w:cs="Times New Roman"/>
          <w:sz w:val="24"/>
          <w:szCs w:val="24"/>
        </w:rPr>
      </w:pPr>
    </w:p>
    <w:p w14:paraId="08CBA7EA" w14:textId="5DB9A2A3" w:rsidR="00221403" w:rsidRPr="00070E37" w:rsidRDefault="00221403" w:rsidP="00070E37">
      <w:pPr>
        <w:spacing w:after="0" w:line="24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            У 2020/2021 навчальному році ІІІ етап олімпіад не проводився через пандемію.</w:t>
      </w:r>
    </w:p>
    <w:p w14:paraId="7A15C985" w14:textId="71757197" w:rsidR="00BC203C" w:rsidRPr="00070E37" w:rsidRDefault="00BC203C" w:rsidP="00070E37">
      <w:pPr>
        <w:spacing w:after="0" w:line="240" w:lineRule="auto"/>
        <w:ind w:firstLine="709"/>
        <w:jc w:val="both"/>
        <w:rPr>
          <w:rFonts w:ascii="Times New Roman" w:hAnsi="Times New Roman" w:cs="Times New Roman"/>
          <w:sz w:val="24"/>
          <w:szCs w:val="24"/>
        </w:rPr>
      </w:pPr>
      <w:r w:rsidRPr="00070E37">
        <w:rPr>
          <w:rFonts w:ascii="Times New Roman" w:hAnsi="Times New Roman" w:cs="Times New Roman"/>
          <w:sz w:val="24"/>
          <w:szCs w:val="24"/>
        </w:rPr>
        <w:t xml:space="preserve">10-18 січня 2022 року відбувся І етап Всеукраїнського конкурсу-захисту  науково-дослідницьких робіт учнів-членів Малої академії наук (заочне оцінювання науково-дослідницьких робіт та постерний захист науково-дослідницьких робіт). До участі у І етапі конкурсу-захисту науково-дослідницьких робіт учнів-членів  Малої академії наук </w:t>
      </w:r>
      <w:r w:rsidRPr="00070E37">
        <w:rPr>
          <w:rFonts w:ascii="Times New Roman" w:hAnsi="Times New Roman" w:cs="Times New Roman"/>
          <w:sz w:val="24"/>
          <w:szCs w:val="24"/>
        </w:rPr>
        <w:lastRenderedPageBreak/>
        <w:t xml:space="preserve">учнівської молоді було допущено  9  робіт учнів 9-11 класів. Конкурс відбувався в дев’ятнадцяти секціях п’яти  відділень. На жаль, наш заклад був представлений лише у відділенні  технічних  наук. Учні 10 класу, Шевчук Ярослав, Варишнюк Віталій, під керівництвом Вальчевського  В.М., вибороли ІІІ місце. </w:t>
      </w:r>
    </w:p>
    <w:p w14:paraId="30E0E881" w14:textId="3C881FB9" w:rsidR="00BC203C" w:rsidRPr="00070E37" w:rsidRDefault="00BC203C" w:rsidP="00070E37">
      <w:pPr>
        <w:spacing w:after="0" w:line="240" w:lineRule="auto"/>
        <w:ind w:firstLine="709"/>
        <w:jc w:val="both"/>
        <w:rPr>
          <w:rFonts w:ascii="Times New Roman" w:hAnsi="Times New Roman" w:cs="Times New Roman"/>
          <w:sz w:val="24"/>
          <w:szCs w:val="24"/>
        </w:rPr>
      </w:pPr>
      <w:r w:rsidRPr="00070E37">
        <w:rPr>
          <w:rFonts w:ascii="Times New Roman" w:hAnsi="Times New Roman" w:cs="Times New Roman"/>
          <w:sz w:val="24"/>
          <w:szCs w:val="24"/>
        </w:rPr>
        <w:t xml:space="preserve">1 грудня 2021 року серед учнів Острозької ТГ проведено І  етап ХХІІ Міжнародного конкурсу з української мови імені Петра Яцика. Климчук Аліна, учениця 11-А класу посіла  ІІ місце. </w:t>
      </w:r>
    </w:p>
    <w:p w14:paraId="3F447A00" w14:textId="4D35BF31" w:rsidR="00BC203C" w:rsidRPr="00070E37" w:rsidRDefault="00BC203C" w:rsidP="00070E37">
      <w:pPr>
        <w:spacing w:after="0" w:line="240" w:lineRule="auto"/>
        <w:ind w:firstLine="709"/>
        <w:jc w:val="both"/>
        <w:rPr>
          <w:rFonts w:ascii="Times New Roman" w:hAnsi="Times New Roman" w:cs="Times New Roman"/>
          <w:sz w:val="24"/>
          <w:szCs w:val="24"/>
        </w:rPr>
      </w:pPr>
      <w:r w:rsidRPr="00070E37">
        <w:rPr>
          <w:rFonts w:ascii="Times New Roman" w:hAnsi="Times New Roman" w:cs="Times New Roman"/>
          <w:sz w:val="24"/>
          <w:szCs w:val="24"/>
        </w:rPr>
        <w:t xml:space="preserve">2 грудня 2021 року проведено І  етап ХІІ  Міжнародного мовно-літературного конкурсу учнівської та студентської молоді  імені Тараса Шевченка.  Переможцями І етапу ХІІ Міжнародного мовно-літературного конкурсу учнівської та студентської молоді імені Тараса Шевченка стали такі учні </w:t>
      </w:r>
      <w:r w:rsidRPr="00070E37">
        <w:rPr>
          <w:rFonts w:ascii="Times New Roman" w:hAnsi="Times New Roman" w:cs="Times New Roman"/>
          <w:b/>
          <w:sz w:val="24"/>
          <w:szCs w:val="24"/>
        </w:rPr>
        <w:t xml:space="preserve"> </w:t>
      </w:r>
      <w:r w:rsidRPr="00070E37">
        <w:rPr>
          <w:rFonts w:ascii="Times New Roman" w:hAnsi="Times New Roman" w:cs="Times New Roman"/>
          <w:sz w:val="24"/>
          <w:szCs w:val="24"/>
        </w:rPr>
        <w:t xml:space="preserve">Острозької загальноосвітньої школи І-ІІІ ступенів №1: І місце- Кузьменко Софія,  8-В клас, вчитель Корж Т.С.. ІІ місце- Лозюк Валентина , 6-Б  клас, вчитель Штундер Н.І., Скарженко Марія, 7-В, вчитель Кузьменко О.Є., Єсіна Катерина, 8-Б, вчитель Корж Т.С., Сивук Анна, 10-А, вчитель Ковальчук Л.А., Коцюк Олександра, 11-Б, вчитель Ковальчук Л.А., Просяник Олександр, 11-Б, вчитель Ковальчук Л.А.. ІІІ місце- Калениченко Артем, 6-Б, вчитель Штундер Н.І., Адамська Софія,  8-А,вчитель  Ковальчук Л.А., Підгородецька Вероніка, 8-Б, вчитель Корж Т.С., </w:t>
      </w:r>
      <w:r w:rsidRPr="00070E37">
        <w:rPr>
          <w:rFonts w:ascii="Times New Roman" w:hAnsi="Times New Roman" w:cs="Times New Roman"/>
          <w:bCs/>
          <w:sz w:val="24"/>
          <w:szCs w:val="24"/>
        </w:rPr>
        <w:t xml:space="preserve">Чайка Вікторія, </w:t>
      </w:r>
      <w:r w:rsidRPr="00070E37">
        <w:rPr>
          <w:rFonts w:ascii="Times New Roman" w:hAnsi="Times New Roman" w:cs="Times New Roman"/>
          <w:sz w:val="24"/>
          <w:szCs w:val="24"/>
        </w:rPr>
        <w:t xml:space="preserve"> 9-А, вчитель Кузьменко О.Є.</w:t>
      </w:r>
    </w:p>
    <w:p w14:paraId="5E07CD79" w14:textId="1BE2D97C" w:rsidR="00E230F3" w:rsidRPr="00070E37" w:rsidRDefault="00F43BD3" w:rsidP="00070E37">
      <w:pPr>
        <w:tabs>
          <w:tab w:val="num" w:pos="567"/>
        </w:tabs>
        <w:spacing w:after="0" w:line="240" w:lineRule="auto"/>
        <w:ind w:right="1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A5150" w:rsidRPr="00070E37">
        <w:rPr>
          <w:rFonts w:ascii="Times New Roman" w:eastAsia="Calibri" w:hAnsi="Times New Roman" w:cs="Times New Roman"/>
          <w:sz w:val="24"/>
          <w:szCs w:val="24"/>
        </w:rPr>
        <w:t xml:space="preserve">Варто зазначити, що робота  з обдарованими учнями </w:t>
      </w:r>
      <w:r>
        <w:rPr>
          <w:rFonts w:ascii="Times New Roman" w:eastAsia="Calibri" w:hAnsi="Times New Roman" w:cs="Times New Roman"/>
          <w:sz w:val="24"/>
          <w:szCs w:val="24"/>
        </w:rPr>
        <w:t>проводи</w:t>
      </w:r>
      <w:r w:rsidR="004A5150" w:rsidRPr="00070E37">
        <w:rPr>
          <w:rFonts w:ascii="Times New Roman" w:eastAsia="Calibri" w:hAnsi="Times New Roman" w:cs="Times New Roman"/>
          <w:sz w:val="24"/>
          <w:szCs w:val="24"/>
        </w:rPr>
        <w:t>лася згідно плану на належному рівні.</w:t>
      </w:r>
    </w:p>
    <w:p w14:paraId="6471CF21" w14:textId="77777777" w:rsidR="00BC06D0" w:rsidRPr="00070E37" w:rsidRDefault="00BC06D0" w:rsidP="00070E37">
      <w:pPr>
        <w:tabs>
          <w:tab w:val="num" w:pos="567"/>
        </w:tabs>
        <w:spacing w:after="0" w:line="240" w:lineRule="auto"/>
        <w:ind w:right="176"/>
        <w:jc w:val="both"/>
        <w:rPr>
          <w:rFonts w:ascii="Times New Roman" w:eastAsia="Calibri" w:hAnsi="Times New Roman" w:cs="Times New Roman"/>
          <w:sz w:val="24"/>
          <w:szCs w:val="24"/>
        </w:rPr>
      </w:pPr>
    </w:p>
    <w:p w14:paraId="44A9F7C7" w14:textId="77777777" w:rsidR="00E230F3" w:rsidRPr="00070E37" w:rsidRDefault="00E230F3" w:rsidP="00070E37">
      <w:pPr>
        <w:spacing w:after="0" w:line="240" w:lineRule="auto"/>
        <w:ind w:firstLine="426"/>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РОЗДІЛ ІІІ. ОЦІНКА ПЕДАГОГІЧНОЇ ДІЯЛЬНОСТІ ПЕДАГОГІЧНИХ ПРАЦІВНИКІВ</w:t>
      </w:r>
    </w:p>
    <w:p w14:paraId="48D813BF" w14:textId="35F66ECF" w:rsidR="00400869" w:rsidRPr="00070E37" w:rsidRDefault="00C00F43" w:rsidP="00070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0869" w:rsidRPr="00070E37">
        <w:rPr>
          <w:rFonts w:ascii="Times New Roman" w:hAnsi="Times New Roman" w:cs="Times New Roman"/>
          <w:sz w:val="24"/>
          <w:szCs w:val="24"/>
        </w:rPr>
        <w:t>Методична робота з педагогічними кадрами у 2021</w:t>
      </w:r>
      <w:r w:rsidR="00F14EAE">
        <w:rPr>
          <w:rFonts w:ascii="Times New Roman" w:hAnsi="Times New Roman" w:cs="Times New Roman"/>
          <w:sz w:val="24"/>
          <w:szCs w:val="24"/>
        </w:rPr>
        <w:t>/</w:t>
      </w:r>
      <w:r w:rsidR="00400869" w:rsidRPr="00070E37">
        <w:rPr>
          <w:rFonts w:ascii="Times New Roman" w:hAnsi="Times New Roman" w:cs="Times New Roman"/>
          <w:sz w:val="24"/>
          <w:szCs w:val="24"/>
        </w:rPr>
        <w:t>2022 навчальному році проводилась відповідно до наказу   від 30.08.2021 року № 99 «Про організацію науково-методичної роботи з педагогічними та керівними кадрами в школі у 2021-2022 навчальному році»,  згідно з річним планом роботи школи, планом Ради методичного кабінету школи, методичних об’єднань, структурою методичної роботи в школі. Плани доведено до відома усіх педагогічних працівників школи, а контроль за виконанням основних заходів здійснювався на нарадах при директору, педагогічній раді та засіданнях ради методичного кабінету.</w:t>
      </w:r>
    </w:p>
    <w:p w14:paraId="247A68B2" w14:textId="77777777" w:rsidR="00400869" w:rsidRPr="00070E37" w:rsidRDefault="00400869"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Станом на 01.06.2022 року у Острозькій загальноосвітній школі І-ІІІ ступенів №1 працює  65 педагогічних працівників, 62 з яких мають основне місце роботи, з них мають кваліфікаційну категорію «спеціаліст вищої категорії»-39, «спеціаліст першої категорії» – 8, «спеціаліст другої категорії» - 12,  спеціалістів  - 7, 24 мають педагогічне звання «Старший учитель»,  3 -  «учитель-методист».</w:t>
      </w:r>
    </w:p>
    <w:p w14:paraId="070F3422" w14:textId="77777777" w:rsidR="00400869" w:rsidRPr="00070E37" w:rsidRDefault="00400869"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У відповідності до науково-методичної теми, над реалізацією якої педагогічний колектив працюватиме впродовж 2020-2025 років,  продовжено роботу з реалізації науково-методичної  проблемної теми  «Створення сприятливого освітнього середовища в умовах компетентнісного підходу». </w:t>
      </w:r>
    </w:p>
    <w:p w14:paraId="6D4FAA0E" w14:textId="69A61CA5" w:rsidR="00400869" w:rsidRPr="00070E37" w:rsidRDefault="00BC06D0"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w:t>
      </w:r>
      <w:r w:rsidR="00400869" w:rsidRPr="00070E37">
        <w:rPr>
          <w:rFonts w:ascii="Times New Roman" w:hAnsi="Times New Roman" w:cs="Times New Roman"/>
          <w:sz w:val="24"/>
          <w:szCs w:val="24"/>
        </w:rPr>
        <w:t xml:space="preserve">Методичним кабінетом школи, керівниками методичних комісій приведено структуру методичної роботи з педагогічними кадрами у відповідність до змісту  плану новообраної проблемної теми, забезпечено належний організаційно-педагогічний супровід роботи над проблемною темою .                        </w:t>
      </w:r>
    </w:p>
    <w:p w14:paraId="243BD3A6" w14:textId="7EEE9464" w:rsidR="00400869" w:rsidRPr="00070E37" w:rsidRDefault="00F14EAE" w:rsidP="00070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0869" w:rsidRPr="00070E37">
        <w:rPr>
          <w:rFonts w:ascii="Times New Roman" w:hAnsi="Times New Roman" w:cs="Times New Roman"/>
          <w:sz w:val="24"/>
          <w:szCs w:val="24"/>
        </w:rPr>
        <w:t>Упродовж навчального року організовано вивчення  нормативно- правової бази з проблемної теми, забезпечено теоретичну та психологічну готовність педагогів до впровадження науково- методичної проблемної теми.</w:t>
      </w:r>
    </w:p>
    <w:p w14:paraId="263344D3" w14:textId="77777777" w:rsidR="00400869" w:rsidRPr="00070E37" w:rsidRDefault="00400869"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У наступні роки перед колективом стоїть завдання сформувати єдине освітнє середовище для успішної адаптації учасників навчально-виховного процесу відповідно до змісту проблемної теми.</w:t>
      </w:r>
    </w:p>
    <w:p w14:paraId="17E40B00" w14:textId="77777777" w:rsidR="00400869" w:rsidRPr="00070E37" w:rsidRDefault="00400869"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Головним завданням методичного кабінету школи є науково-методичне забезпечення навчально-виховного процесу, організація удосконалення відповідної фахової освіти та </w:t>
      </w:r>
      <w:r w:rsidRPr="00070E37">
        <w:rPr>
          <w:rFonts w:ascii="Times New Roman" w:hAnsi="Times New Roman" w:cs="Times New Roman"/>
          <w:sz w:val="24"/>
          <w:szCs w:val="24"/>
        </w:rPr>
        <w:lastRenderedPageBreak/>
        <w:t>кваліфікації педагогів, забезпечення професійною інформацією, виявлення, вивчення, впровадження та поширення передового педагогічного досвіду.</w:t>
      </w:r>
    </w:p>
    <w:p w14:paraId="2286C942" w14:textId="77777777" w:rsidR="00400869" w:rsidRPr="00070E37" w:rsidRDefault="00400869"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Методична робота школи будувалась і проводилась за принципом  урахування інтересів  і запитів різних категорій педагогів, керівників методичних комісій.  </w:t>
      </w:r>
    </w:p>
    <w:p w14:paraId="27E39CAE" w14:textId="77777777" w:rsidR="00400869" w:rsidRPr="00070E37" w:rsidRDefault="00400869"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З метою реалізації науково-методичної проблемної теми  впродовж навчального року використовувались різні  форми роботи:  психолого-педагогічний консиліум «Адаптація учнів 1 класу до навчання в школі»,  семінар-практикум «Соціалізація школяра: психологічна сутність, технології, індикатори», психолого-педагогічний консиліум «Адаптація п’ятикласників до навчання в основній школі», круглий стіл «Безпечна школа. Маски булінгу»,  інструктивно-методичні наради, презентації  методичних та науково-методичних доробок вчителів,  засідання методичних комісій та творчої групи, педрада-практикум   «Впровадження системи формувального оцінювання» (протокол №8 від 29.10 2021), майстер-клас «Використання електронних освітніх ресурсів нового покоління в освітньому процесі», семінар-практикум «Формувальне оцінювання у 5-х класах НУШ. Техніки відстеження траекторії учнів до навчальних цілей»  . </w:t>
      </w:r>
    </w:p>
    <w:p w14:paraId="7B6B459F" w14:textId="724CA559" w:rsidR="00400869" w:rsidRPr="00070E37" w:rsidRDefault="00400869"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w:t>
      </w:r>
      <w:r w:rsidR="00070E37" w:rsidRPr="00070E37">
        <w:rPr>
          <w:rFonts w:ascii="Times New Roman" w:hAnsi="Times New Roman" w:cs="Times New Roman"/>
          <w:sz w:val="24"/>
          <w:szCs w:val="24"/>
        </w:rPr>
        <w:t xml:space="preserve">         </w:t>
      </w:r>
      <w:r w:rsidRPr="00070E37">
        <w:rPr>
          <w:rFonts w:ascii="Times New Roman" w:hAnsi="Times New Roman" w:cs="Times New Roman"/>
          <w:sz w:val="24"/>
          <w:szCs w:val="24"/>
        </w:rPr>
        <w:t xml:space="preserve">З метою колегіального управління процесом удосконалення методичної роботи як системи  створена Рада методичного кабінету, на розгляд якої виносились питання ефективної методичної роботи, проведення експертизи поданих інформаційно-методичних матеріалів та рекомендацій щодо їх упровадження, проведення предметних тижнів зарубіжної літератури, предметів художньо-естетичного циклу, Захисту України, англійської та польської мов, Шевченкознавства, організації відвідування уроків вчителів, що атестувались, підготовки до участі в конкурсі-ярмарку педагогічної  творчості.  </w:t>
      </w:r>
    </w:p>
    <w:p w14:paraId="5D5ADA79" w14:textId="77777777" w:rsidR="00400869" w:rsidRPr="00070E37" w:rsidRDefault="00400869"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Відповідно до   наказу управління освіти, молоді та спорту виконкому Острозької міської ради від 15.02.2022 № 23 «Про  проведення ХІХ  міського конкурсу-ярмарку педагогічної творчості» ,  та з  метою  показу  інноваційних напрацювань педагогічних працівників, поширення  їх творчих досягнень, пошуку ефективних шляхів удосконалення освітнього процесу  проведено шкільний педагогічний конкурс-ярмарок педагогічної творчості, який проходив у десяти номінаціях. Експертною комісією та на засіданні ради методичного кабінету (протокол №2 від 15.12.2021) було відзначено належний рівень представлених матеріалів, можливість впровадження їх в практику роботи вчителів. </w:t>
      </w:r>
    </w:p>
    <w:p w14:paraId="017C3B96" w14:textId="77777777" w:rsidR="00400869" w:rsidRPr="00070E37" w:rsidRDefault="00400869"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На конкурс було представлено п’ять робіт у номінації «Біологія та екологія»,  які  характеризуються новизною та актуальністю тем, вказують на постійний творчий пошук педагогів, мають високий рівень естетичного оформлення, практичного спрямування. Схвалені на засіданні Ради методичного кабінету матеріали вчителів у  номінації «Біологія та екологія» вчителів початкових класів Зеленчук Н.А., Ющенко Н.І. з теми «Дидактичний матеріал до уроків «Я досліджую світ». Природні зони України. 4 клас», Зеленчук Н.А. з теми «Використання методу складання інтелект-карт на уроках «Я досліджую світ»», вчителя біології Кухти Н.Т.  з теми «Формування ключових компетентностей учнів при вивченні біології шляхом розвитку критичного та творчого мислення», вчителя біології Дячук Т.А. «Дидактичні одиниці з біології для 7-11 класів (серія «Пазли для вчителя біології») та розробку «Казки з біологічним змістом» занесено у відомості про учасників конкурсу до Банку даних «Видавнича діяльність», та подані для участі у міському етапі конкурсу.</w:t>
      </w:r>
    </w:p>
    <w:p w14:paraId="1606A4FD" w14:textId="77777777" w:rsidR="00400869" w:rsidRPr="00070E37" w:rsidRDefault="00400869"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За результатами розгляду матеріалів, поданих на ІІ (міський) етап конкурсу-ярмарку педагогічної творчості у номінації «Біологія та екологія»,  робота вчителя біології Дячук Т.А. посіла І місце , учителя біології Кухти Н.Т.- ІІ місце. </w:t>
      </w:r>
    </w:p>
    <w:p w14:paraId="17F439EF" w14:textId="77777777" w:rsidR="00400869" w:rsidRPr="00070E37" w:rsidRDefault="00400869" w:rsidP="00070E37">
      <w:pPr>
        <w:pStyle w:val="aa"/>
        <w:jc w:val="both"/>
        <w:rPr>
          <w:rFonts w:ascii="Times New Roman" w:hAnsi="Times New Roman" w:cs="Times New Roman"/>
          <w:sz w:val="24"/>
          <w:szCs w:val="24"/>
          <w:lang w:val="uk-UA"/>
        </w:rPr>
      </w:pPr>
      <w:r w:rsidRPr="00070E37">
        <w:rPr>
          <w:rFonts w:ascii="Times New Roman" w:hAnsi="Times New Roman" w:cs="Times New Roman"/>
          <w:sz w:val="24"/>
          <w:szCs w:val="24"/>
          <w:lang w:val="uk-UA"/>
        </w:rPr>
        <w:t xml:space="preserve">         На засіданнях Ради методичного кабінету розглядались питання курсової підготовки  та атестації педагогів  у 2021 році, обговорювались новий порядок підвищення кваліфікації педагогічних працівників, внесення змін до плану-графіку курсової підготовки вчителів . На виконання річного плану школи, наказу  по школі   від 04.01.2021 № 1 «Про затвердження Планів-графіків підвищення кваліфікації на 2021 рік»,  рішення педагогічної ради від 30.12.2020   (протокол № 9) та з метою забезпечення функціонування системи </w:t>
      </w:r>
      <w:r w:rsidRPr="00070E37">
        <w:rPr>
          <w:rFonts w:ascii="Times New Roman" w:hAnsi="Times New Roman" w:cs="Times New Roman"/>
          <w:sz w:val="24"/>
          <w:szCs w:val="24"/>
          <w:lang w:val="uk-UA"/>
        </w:rPr>
        <w:lastRenderedPageBreak/>
        <w:t xml:space="preserve">безперервної післядипломної освіти педагогічних працівників школи, підвищення рівня науково-методичної, психолого-педагогічної підготовки учителів, </w:t>
      </w:r>
      <w:r w:rsidRPr="00070E37">
        <w:rPr>
          <w:rFonts w:ascii="Times New Roman" w:hAnsi="Times New Roman" w:cs="Times New Roman"/>
          <w:sz w:val="24"/>
          <w:szCs w:val="24"/>
        </w:rPr>
        <w:t> </w:t>
      </w:r>
      <w:r w:rsidRPr="00070E37">
        <w:rPr>
          <w:rFonts w:ascii="Times New Roman" w:hAnsi="Times New Roman" w:cs="Times New Roman"/>
          <w:sz w:val="24"/>
          <w:szCs w:val="24"/>
          <w:lang w:val="uk-UA"/>
        </w:rPr>
        <w:t>упровадження в практику роботи школи інноваційних технологій, методик навчання та виховання,  організовано курсову підготовку педагогів у Рівненському обласному інституті післядипломної педагогічної освіти.</w:t>
      </w:r>
    </w:p>
    <w:p w14:paraId="0F5F3166" w14:textId="77777777" w:rsidR="00400869" w:rsidRPr="00070E37" w:rsidRDefault="00400869"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Підвищення кваліфікації педагогічних працівників школи у 2021 році проходило відповідно до Порядку підвищення кваліфікації педагогічних і науково-педагогічних працівників, затвердженого  постановою Кабінету міністрів України від 21.08.2019 року №800, враховуючи статтю 49-2 Кодексу законів про працю України, згідно із заявками вчителів та на виконання наказу відділу освіти виконкому Острозької міської ради від 30.12.2020 року №178-н/в «Про затвердження Планів-графіків підвищення кваліфікації на 2021 рік», наказу Рівненського обласного інституту післядипломної педагогічної освіти від 22.09.2021 року №148 «Про підвищення кваліфікації вчителів початкової школи та асистентів учителів».</w:t>
      </w:r>
    </w:p>
    <w:p w14:paraId="51F6CE4A" w14:textId="77777777" w:rsidR="00400869" w:rsidRPr="00070E37" w:rsidRDefault="00400869" w:rsidP="00070E37">
      <w:pPr>
        <w:spacing w:after="0" w:line="240" w:lineRule="auto"/>
        <w:jc w:val="both"/>
        <w:rPr>
          <w:rFonts w:ascii="Times New Roman" w:hAnsi="Times New Roman" w:cs="Times New Roman"/>
          <w:sz w:val="24"/>
          <w:szCs w:val="24"/>
          <w:lang w:val="ru-RU"/>
        </w:rPr>
      </w:pPr>
      <w:r w:rsidRPr="00070E37">
        <w:rPr>
          <w:rFonts w:ascii="Times New Roman" w:hAnsi="Times New Roman" w:cs="Times New Roman"/>
          <w:sz w:val="24"/>
          <w:szCs w:val="24"/>
        </w:rPr>
        <w:t xml:space="preserve">        Основним напрямом підвищення кваліфікації у 2021 році був розвиток професійних компетентностей (знання навчального предмета, фахових методик, технологій), а також учителі проходили навчання поза межами плану ( у тому числі участь у семінарах, практикумах, тренінгах, вебінарах, майстер-класах тощо).</w:t>
      </w:r>
    </w:p>
    <w:p w14:paraId="0454BFDF" w14:textId="77777777" w:rsidR="00400869" w:rsidRPr="00070E37" w:rsidRDefault="00400869" w:rsidP="00070E37">
      <w:pPr>
        <w:spacing w:after="0" w:line="240" w:lineRule="auto"/>
        <w:jc w:val="both"/>
        <w:rPr>
          <w:rFonts w:ascii="Times New Roman" w:hAnsi="Times New Roman" w:cs="Times New Roman"/>
          <w:sz w:val="24"/>
          <w:szCs w:val="24"/>
        </w:rPr>
      </w:pPr>
      <w:r w:rsidRPr="00070E37">
        <w:rPr>
          <w:rFonts w:ascii="Times New Roman" w:hAnsi="Times New Roman" w:cs="Times New Roman"/>
          <w:sz w:val="24"/>
          <w:szCs w:val="24"/>
        </w:rPr>
        <w:t xml:space="preserve">        На засіданнях Ради методичного кабінету, педагогічній раді школи висвітлювались питання курсової підготовки  вчителів у 2021 році та атестації педагогів, обговорювались новий порядок підвищення кваліфікації педагогічних працівників плани-графіки курсової підготовки вчителів та атестації вчителів.</w:t>
      </w:r>
    </w:p>
    <w:p w14:paraId="425174AD" w14:textId="0919D58D" w:rsidR="00400869" w:rsidRPr="00070E37" w:rsidRDefault="00F14EAE" w:rsidP="00070E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w:t>
      </w:r>
      <w:r w:rsidR="00400869" w:rsidRPr="00070E37">
        <w:rPr>
          <w:rFonts w:ascii="Times New Roman" w:hAnsi="Times New Roman" w:cs="Times New Roman"/>
          <w:sz w:val="24"/>
          <w:szCs w:val="24"/>
        </w:rPr>
        <w:t xml:space="preserve"> період з  22 червня по  02 липня 2021 року  та з 20 по 23 вересня 2021 року вчителі школи   пройшли  підвищення кваліфікації за  змішаною (очно-дистанційною) формою навчання у РОІППО. У період проведення заходів карантину учителі школи проходили курси підвищення кваліфікації згідно графіка з використанням технологій дистанційного навчання. Станом на 30.12.2021 навчання  дистанційно пройшли 60 педагогів (згідно Плана-графіка підвищення кваліфікації на 2021 рік - 66 педагогів). 4 педагоги розірвали трудовий договір за власною ініціативою до дати проходження курсової підготовки, зазначеної у Графіку, 2- перебувають у відпустці по догляду за дитиною до 3-х років.</w:t>
      </w:r>
    </w:p>
    <w:p w14:paraId="49F5E032" w14:textId="77777777" w:rsidR="00400869" w:rsidRPr="00070E37" w:rsidRDefault="00400869" w:rsidP="00070E37">
      <w:pPr>
        <w:pStyle w:val="aa"/>
        <w:jc w:val="both"/>
        <w:rPr>
          <w:rFonts w:ascii="Times New Roman" w:hAnsi="Times New Roman" w:cs="Times New Roman"/>
          <w:sz w:val="24"/>
          <w:szCs w:val="24"/>
          <w:lang w:val="uk-UA"/>
        </w:rPr>
      </w:pPr>
      <w:r w:rsidRPr="00070E37">
        <w:rPr>
          <w:rFonts w:ascii="Times New Roman" w:hAnsi="Times New Roman" w:cs="Times New Roman"/>
          <w:sz w:val="24"/>
          <w:szCs w:val="24"/>
          <w:lang w:val="uk-UA"/>
        </w:rPr>
        <w:t xml:space="preserve">         Під час аналізу роботи  з питань організації підвищення кваліфікації педагогічних працівників відзначено, що:</w:t>
      </w:r>
    </w:p>
    <w:p w14:paraId="78A6C5B6" w14:textId="77777777" w:rsidR="00400869" w:rsidRPr="00070E37" w:rsidRDefault="00400869" w:rsidP="00070E37">
      <w:pPr>
        <w:pStyle w:val="aa"/>
        <w:jc w:val="both"/>
        <w:rPr>
          <w:rFonts w:ascii="Times New Roman" w:hAnsi="Times New Roman" w:cs="Times New Roman"/>
          <w:sz w:val="24"/>
          <w:szCs w:val="24"/>
          <w:lang w:val="uk-UA"/>
        </w:rPr>
      </w:pPr>
      <w:r w:rsidRPr="00070E37">
        <w:rPr>
          <w:rFonts w:ascii="Times New Roman" w:hAnsi="Times New Roman" w:cs="Times New Roman"/>
          <w:sz w:val="24"/>
          <w:szCs w:val="24"/>
          <w:lang w:val="uk-UA"/>
        </w:rPr>
        <w:t>- під час формування заявки на підвищення кваліфікації педагогічних працівників     враховувались терміни  атестації педагогічних працівників ;</w:t>
      </w:r>
    </w:p>
    <w:p w14:paraId="48DCB52C" w14:textId="77777777" w:rsidR="00400869" w:rsidRPr="00070E37" w:rsidRDefault="00400869" w:rsidP="00070E37">
      <w:pPr>
        <w:pStyle w:val="aa"/>
        <w:jc w:val="both"/>
        <w:rPr>
          <w:rFonts w:ascii="Times New Roman" w:hAnsi="Times New Roman" w:cs="Times New Roman"/>
          <w:sz w:val="24"/>
          <w:szCs w:val="24"/>
        </w:rPr>
      </w:pPr>
      <w:r w:rsidRPr="00070E37">
        <w:rPr>
          <w:rFonts w:ascii="Times New Roman" w:hAnsi="Times New Roman" w:cs="Times New Roman"/>
          <w:sz w:val="24"/>
          <w:szCs w:val="24"/>
        </w:rPr>
        <w:t>- своєчасно забезпечено внесення копій посвідчень про курси  підвищення кваліфікації  до особових справ педагогічних працівників.</w:t>
      </w:r>
    </w:p>
    <w:p w14:paraId="0192D09A" w14:textId="79ADEAD5" w:rsidR="00400869" w:rsidRPr="00070E37" w:rsidRDefault="00400869" w:rsidP="00070E37">
      <w:pPr>
        <w:pStyle w:val="aa"/>
        <w:jc w:val="both"/>
        <w:rPr>
          <w:rFonts w:ascii="Times New Roman" w:hAnsi="Times New Roman" w:cs="Times New Roman"/>
          <w:sz w:val="24"/>
          <w:szCs w:val="24"/>
        </w:rPr>
      </w:pPr>
      <w:r w:rsidRPr="00070E37">
        <w:rPr>
          <w:rFonts w:ascii="Times New Roman" w:hAnsi="Times New Roman" w:cs="Times New Roman"/>
          <w:sz w:val="24"/>
          <w:szCs w:val="24"/>
          <w:lang w:val="uk-UA"/>
        </w:rPr>
        <w:t xml:space="preserve">     </w:t>
      </w:r>
      <w:r w:rsidRPr="00070E37">
        <w:rPr>
          <w:rFonts w:ascii="Times New Roman" w:hAnsi="Times New Roman" w:cs="Times New Roman"/>
          <w:sz w:val="24"/>
          <w:szCs w:val="24"/>
        </w:rPr>
        <w:t xml:space="preserve">    У період проведення заходів карантину учителі школи проходять курси підвищення кваліфікації згідно графіка з використанням технологій дистанційного навчання (станом на 10.06.2022 навчання  дистанційно пройшли 30 педагогів).</w:t>
      </w:r>
    </w:p>
    <w:p w14:paraId="78594CEE" w14:textId="3C408592" w:rsidR="00400869" w:rsidRPr="00070E37" w:rsidRDefault="00400869" w:rsidP="00070E37">
      <w:pPr>
        <w:pStyle w:val="aa"/>
        <w:jc w:val="both"/>
        <w:rPr>
          <w:rFonts w:ascii="Times New Roman" w:hAnsi="Times New Roman" w:cs="Times New Roman"/>
          <w:sz w:val="24"/>
          <w:szCs w:val="24"/>
        </w:rPr>
      </w:pPr>
      <w:r w:rsidRPr="00070E37">
        <w:rPr>
          <w:rFonts w:ascii="Times New Roman" w:hAnsi="Times New Roman" w:cs="Times New Roman"/>
          <w:sz w:val="24"/>
          <w:szCs w:val="24"/>
          <w:lang w:val="uk-UA"/>
        </w:rPr>
        <w:t xml:space="preserve">        У 2021/2022 навчальному році атестувались 11 педагогів школи , 2 учителям присвоєно кваліфікаційну категорію «спеціаліст </w:t>
      </w:r>
      <w:r w:rsidR="00F14EAE">
        <w:rPr>
          <w:rFonts w:ascii="Times New Roman" w:hAnsi="Times New Roman" w:cs="Times New Roman"/>
          <w:sz w:val="24"/>
          <w:szCs w:val="24"/>
          <w:lang w:val="uk-UA"/>
        </w:rPr>
        <w:t>першої</w:t>
      </w:r>
      <w:r w:rsidRPr="00070E37">
        <w:rPr>
          <w:rFonts w:ascii="Times New Roman" w:hAnsi="Times New Roman" w:cs="Times New Roman"/>
          <w:sz w:val="24"/>
          <w:szCs w:val="24"/>
          <w:lang w:val="uk-UA"/>
        </w:rPr>
        <w:t xml:space="preserve"> категорії</w:t>
      </w:r>
      <w:r w:rsidR="00F14EAE">
        <w:rPr>
          <w:rFonts w:ascii="Times New Roman" w:hAnsi="Times New Roman" w:cs="Times New Roman"/>
          <w:sz w:val="24"/>
          <w:szCs w:val="24"/>
          <w:lang w:val="uk-UA"/>
        </w:rPr>
        <w:t>»</w:t>
      </w:r>
      <w:r w:rsidRPr="00070E37">
        <w:rPr>
          <w:rFonts w:ascii="Times New Roman" w:hAnsi="Times New Roman" w:cs="Times New Roman"/>
          <w:sz w:val="24"/>
          <w:szCs w:val="24"/>
          <w:lang w:val="uk-UA"/>
        </w:rPr>
        <w:t>,  2 педпрацівникам присвоєно кваліфікаційну категорію «спеціаліст вищої категорії». 7-</w:t>
      </w:r>
      <w:r w:rsidR="00F14EAE">
        <w:rPr>
          <w:rFonts w:ascii="Times New Roman" w:hAnsi="Times New Roman" w:cs="Times New Roman"/>
          <w:sz w:val="24"/>
          <w:szCs w:val="24"/>
          <w:lang w:val="uk-UA"/>
        </w:rPr>
        <w:t>и</w:t>
      </w:r>
      <w:r w:rsidRPr="00070E37">
        <w:rPr>
          <w:rFonts w:ascii="Times New Roman" w:hAnsi="Times New Roman" w:cs="Times New Roman"/>
          <w:sz w:val="24"/>
          <w:szCs w:val="24"/>
          <w:lang w:val="uk-UA"/>
        </w:rPr>
        <w:t xml:space="preserve"> учителям встановлено відповідність раніше присвоєній кваліфікаційній категорії «спеціаліст вищої категорії», 5-</w:t>
      </w:r>
      <w:r w:rsidR="00F14EAE">
        <w:rPr>
          <w:rFonts w:ascii="Times New Roman" w:hAnsi="Times New Roman" w:cs="Times New Roman"/>
          <w:sz w:val="24"/>
          <w:szCs w:val="24"/>
          <w:lang w:val="uk-UA"/>
        </w:rPr>
        <w:t>и</w:t>
      </w:r>
      <w:r w:rsidRPr="00070E37">
        <w:rPr>
          <w:rFonts w:ascii="Times New Roman" w:hAnsi="Times New Roman" w:cs="Times New Roman"/>
          <w:sz w:val="24"/>
          <w:szCs w:val="24"/>
          <w:lang w:val="uk-UA"/>
        </w:rPr>
        <w:t xml:space="preserve"> встановлено відповідність раніше присвоєному педагогічному званню </w:t>
      </w:r>
      <w:r w:rsidRPr="00070E37">
        <w:rPr>
          <w:rFonts w:ascii="Times New Roman" w:hAnsi="Times New Roman" w:cs="Times New Roman"/>
          <w:sz w:val="24"/>
          <w:szCs w:val="24"/>
        </w:rPr>
        <w:t>«старший учитель»</w:t>
      </w:r>
      <w:r w:rsidRPr="00070E37">
        <w:rPr>
          <w:rFonts w:ascii="Times New Roman" w:hAnsi="Times New Roman" w:cs="Times New Roman"/>
          <w:sz w:val="24"/>
          <w:szCs w:val="24"/>
          <w:lang w:val="uk-UA"/>
        </w:rPr>
        <w:t xml:space="preserve"> та одному учителю - педагогічному званню «учитель-методист»</w:t>
      </w:r>
      <w:r w:rsidRPr="00070E37">
        <w:rPr>
          <w:rFonts w:ascii="Times New Roman" w:hAnsi="Times New Roman" w:cs="Times New Roman"/>
          <w:sz w:val="24"/>
          <w:szCs w:val="24"/>
        </w:rPr>
        <w:t xml:space="preserve">. </w:t>
      </w:r>
    </w:p>
    <w:p w14:paraId="14E92E04" w14:textId="77777777" w:rsidR="00400869" w:rsidRPr="00070E37" w:rsidRDefault="00400869" w:rsidP="00070E37">
      <w:pPr>
        <w:pStyle w:val="aa"/>
        <w:jc w:val="both"/>
        <w:rPr>
          <w:rFonts w:ascii="Times New Roman" w:hAnsi="Times New Roman" w:cs="Times New Roman"/>
          <w:sz w:val="24"/>
          <w:szCs w:val="24"/>
        </w:rPr>
      </w:pPr>
      <w:r w:rsidRPr="00070E37">
        <w:rPr>
          <w:rFonts w:ascii="Times New Roman" w:hAnsi="Times New Roman" w:cs="Times New Roman"/>
          <w:sz w:val="24"/>
          <w:szCs w:val="24"/>
        </w:rPr>
        <w:t xml:space="preserve">   </w:t>
      </w:r>
      <w:r w:rsidRPr="00070E37">
        <w:rPr>
          <w:rFonts w:ascii="Times New Roman" w:hAnsi="Times New Roman" w:cs="Times New Roman"/>
          <w:sz w:val="24"/>
          <w:szCs w:val="24"/>
          <w:lang w:val="uk-UA"/>
        </w:rPr>
        <w:t xml:space="preserve">   </w:t>
      </w:r>
      <w:r w:rsidRPr="00070E37">
        <w:rPr>
          <w:rFonts w:ascii="Times New Roman" w:hAnsi="Times New Roman" w:cs="Times New Roman"/>
          <w:sz w:val="24"/>
          <w:szCs w:val="24"/>
        </w:rPr>
        <w:t xml:space="preserve"> У 20</w:t>
      </w:r>
      <w:r w:rsidRPr="00070E37">
        <w:rPr>
          <w:rFonts w:ascii="Times New Roman" w:hAnsi="Times New Roman" w:cs="Times New Roman"/>
          <w:sz w:val="24"/>
          <w:szCs w:val="24"/>
          <w:lang w:val="uk-UA"/>
        </w:rPr>
        <w:t>21/</w:t>
      </w:r>
      <w:r w:rsidRPr="00070E37">
        <w:rPr>
          <w:rFonts w:ascii="Times New Roman" w:hAnsi="Times New Roman" w:cs="Times New Roman"/>
          <w:sz w:val="24"/>
          <w:szCs w:val="24"/>
        </w:rPr>
        <w:t>202</w:t>
      </w:r>
      <w:r w:rsidRPr="00070E37">
        <w:rPr>
          <w:rFonts w:ascii="Times New Roman" w:hAnsi="Times New Roman" w:cs="Times New Roman"/>
          <w:sz w:val="24"/>
          <w:szCs w:val="24"/>
          <w:lang w:val="uk-UA"/>
        </w:rPr>
        <w:t>2</w:t>
      </w:r>
      <w:r w:rsidRPr="00070E37">
        <w:rPr>
          <w:rFonts w:ascii="Times New Roman" w:hAnsi="Times New Roman" w:cs="Times New Roman"/>
          <w:sz w:val="24"/>
          <w:szCs w:val="24"/>
        </w:rPr>
        <w:t xml:space="preserve"> навчальному році вчителі школи </w:t>
      </w:r>
      <w:r w:rsidRPr="00070E37">
        <w:rPr>
          <w:rFonts w:ascii="Times New Roman" w:hAnsi="Times New Roman" w:cs="Times New Roman"/>
          <w:sz w:val="24"/>
          <w:szCs w:val="24"/>
          <w:lang w:val="uk-UA"/>
        </w:rPr>
        <w:t>упевнено</w:t>
      </w:r>
      <w:r w:rsidRPr="00070E37">
        <w:rPr>
          <w:rFonts w:ascii="Times New Roman" w:hAnsi="Times New Roman" w:cs="Times New Roman"/>
          <w:sz w:val="24"/>
          <w:szCs w:val="24"/>
        </w:rPr>
        <w:t xml:space="preserve">  оволоді</w:t>
      </w:r>
      <w:r w:rsidRPr="00070E37">
        <w:rPr>
          <w:rFonts w:ascii="Times New Roman" w:hAnsi="Times New Roman" w:cs="Times New Roman"/>
          <w:sz w:val="24"/>
          <w:szCs w:val="24"/>
          <w:lang w:val="uk-UA"/>
        </w:rPr>
        <w:t>ли</w:t>
      </w:r>
      <w:r w:rsidRPr="00070E37">
        <w:rPr>
          <w:rFonts w:ascii="Times New Roman" w:hAnsi="Times New Roman" w:cs="Times New Roman"/>
          <w:sz w:val="24"/>
          <w:szCs w:val="24"/>
        </w:rPr>
        <w:t xml:space="preserve"> дистанційними формами проведення уроків, виховних  заходів, ознайомл</w:t>
      </w:r>
      <w:r w:rsidRPr="00070E37">
        <w:rPr>
          <w:rFonts w:ascii="Times New Roman" w:hAnsi="Times New Roman" w:cs="Times New Roman"/>
          <w:sz w:val="24"/>
          <w:szCs w:val="24"/>
          <w:lang w:val="uk-UA"/>
        </w:rPr>
        <w:t>ювались</w:t>
      </w:r>
      <w:r w:rsidRPr="00070E37">
        <w:rPr>
          <w:rFonts w:ascii="Times New Roman" w:hAnsi="Times New Roman" w:cs="Times New Roman"/>
          <w:sz w:val="24"/>
          <w:szCs w:val="24"/>
        </w:rPr>
        <w:t xml:space="preserve"> з досвідом роботи колег під час участі у вебінарах, проходженні дистанційного навчання на курсах РОІППО.</w:t>
      </w:r>
    </w:p>
    <w:p w14:paraId="1D042FC9" w14:textId="3AC61597" w:rsidR="00E230F3" w:rsidRPr="00070E37" w:rsidRDefault="00400869" w:rsidP="00070E37">
      <w:pPr>
        <w:pStyle w:val="a4"/>
        <w:shd w:val="clear" w:color="auto" w:fill="FFFFFF"/>
        <w:spacing w:before="0" w:beforeAutospacing="0" w:after="0" w:afterAutospacing="0"/>
        <w:jc w:val="both"/>
      </w:pPr>
      <w:r w:rsidRPr="00070E37">
        <w:t xml:space="preserve">       З метою поширення досвіду роботи у класах з поглибленим вивченням математики, учитель математики Т.Кордиш упродовж року була залучена до роботи  онлайн-школи технологічної майстерності вчителів математики при РОІППО. Відповідно до наказу МОН України   від 12.07.2021 року №795 модельна навчальна програма «Математика 5-6 класи» </w:t>
      </w:r>
      <w:r w:rsidRPr="00070E37">
        <w:lastRenderedPageBreak/>
        <w:t>для закладів загальної середньої освіти за авторства Кордиш Т.Г. рекомендовано для використання вчителями математики в Новій українській школі.</w:t>
      </w:r>
      <w:r w:rsidR="00F14EAE">
        <w:t xml:space="preserve"> </w:t>
      </w:r>
      <w:r w:rsidRPr="00070E37">
        <w:t>Також Тамар</w:t>
      </w:r>
      <w:r w:rsidR="00F14EAE">
        <w:t>а</w:t>
      </w:r>
      <w:r w:rsidRPr="00070E37">
        <w:t xml:space="preserve"> Георгіївн</w:t>
      </w:r>
      <w:r w:rsidR="00F14EAE">
        <w:t>а</w:t>
      </w:r>
      <w:r w:rsidRPr="00070E37">
        <w:t xml:space="preserve"> </w:t>
      </w:r>
      <w:r w:rsidR="00F14EAE">
        <w:t xml:space="preserve">є співавтором </w:t>
      </w:r>
      <w:r w:rsidRPr="00070E37">
        <w:t xml:space="preserve">  підручник</w:t>
      </w:r>
      <w:r w:rsidR="00F14EAE">
        <w:t>а</w:t>
      </w:r>
      <w:r w:rsidRPr="00070E37">
        <w:t xml:space="preserve"> з математики для 5 клас</w:t>
      </w:r>
      <w:r w:rsidR="00F14EAE">
        <w:t>у</w:t>
      </w:r>
      <w:r w:rsidRPr="00070E37">
        <w:t xml:space="preserve"> Нової української школи</w:t>
      </w:r>
      <w:r w:rsidR="00F14EAE">
        <w:t>, який отримав гриф МОН</w:t>
      </w:r>
      <w:r w:rsidRPr="00070E37">
        <w:t>.</w:t>
      </w:r>
    </w:p>
    <w:p w14:paraId="53E5DF31" w14:textId="6C62953D" w:rsidR="008A5D12" w:rsidRPr="00070E37" w:rsidRDefault="008A5D12" w:rsidP="00070E37">
      <w:pPr>
        <w:spacing w:after="0" w:line="240" w:lineRule="auto"/>
        <w:ind w:firstLine="708"/>
        <w:jc w:val="center"/>
        <w:rPr>
          <w:rFonts w:ascii="Times New Roman" w:eastAsia="Calibri" w:hAnsi="Times New Roman" w:cs="Times New Roman"/>
          <w:b/>
          <w:sz w:val="24"/>
          <w:szCs w:val="24"/>
        </w:rPr>
      </w:pPr>
      <w:r w:rsidRPr="00070E37">
        <w:rPr>
          <w:rFonts w:ascii="Times New Roman" w:eastAsia="Calibri" w:hAnsi="Times New Roman" w:cs="Times New Roman"/>
          <w:b/>
          <w:sz w:val="24"/>
          <w:szCs w:val="24"/>
        </w:rPr>
        <w:t>Виховна робота</w:t>
      </w:r>
    </w:p>
    <w:p w14:paraId="34B04799" w14:textId="77777777" w:rsidR="008A5D12" w:rsidRPr="00070E37" w:rsidRDefault="008A5D12" w:rsidP="00070E37">
      <w:pPr>
        <w:spacing w:after="0" w:line="240" w:lineRule="auto"/>
        <w:jc w:val="both"/>
        <w:rPr>
          <w:rFonts w:ascii="Times New Roman" w:hAnsi="Times New Roman" w:cs="Times New Roman"/>
          <w:b/>
          <w:bCs/>
          <w:sz w:val="24"/>
          <w:szCs w:val="24"/>
        </w:rPr>
      </w:pPr>
      <w:r w:rsidRPr="00070E37">
        <w:rPr>
          <w:rFonts w:ascii="Times New Roman" w:eastAsia="Calibri" w:hAnsi="Times New Roman" w:cs="Times New Roman"/>
          <w:sz w:val="24"/>
          <w:szCs w:val="24"/>
        </w:rPr>
        <w:t xml:space="preserve">      В основу організації системи виховної роботи навчального закладу покладено </w:t>
      </w:r>
      <w:bookmarkStart w:id="0" w:name="_Hlk106259885"/>
      <w:r w:rsidRPr="00070E37">
        <w:rPr>
          <w:rFonts w:ascii="Times New Roman" w:eastAsia="Times New Roman" w:hAnsi="Times New Roman" w:cs="Times New Roman"/>
          <w:sz w:val="24"/>
          <w:szCs w:val="24"/>
          <w:lang w:eastAsia="ru-RU"/>
        </w:rPr>
        <w:fldChar w:fldCharType="begin"/>
      </w:r>
      <w:r w:rsidRPr="00070E37">
        <w:rPr>
          <w:rFonts w:ascii="Times New Roman" w:eastAsia="Times New Roman" w:hAnsi="Times New Roman" w:cs="Times New Roman"/>
          <w:sz w:val="24"/>
          <w:szCs w:val="24"/>
          <w:lang w:eastAsia="ru-RU"/>
        </w:rPr>
        <w:instrText xml:space="preserve"> HYPERLINK "https://zakon.rada.gov.ua/laws/show/673-2021-%D0%BF" \l "Text" \t "_blank" </w:instrText>
      </w:r>
      <w:r w:rsidRPr="00070E37">
        <w:rPr>
          <w:rFonts w:ascii="Times New Roman" w:eastAsia="Times New Roman" w:hAnsi="Times New Roman" w:cs="Times New Roman"/>
          <w:sz w:val="24"/>
          <w:szCs w:val="24"/>
          <w:lang w:eastAsia="ru-RU"/>
        </w:rPr>
        <w:fldChar w:fldCharType="separate"/>
      </w:r>
      <w:r w:rsidRPr="00070E37">
        <w:rPr>
          <w:rFonts w:ascii="Times New Roman" w:eastAsia="Times New Roman" w:hAnsi="Times New Roman" w:cs="Times New Roman"/>
          <w:spacing w:val="15"/>
          <w:sz w:val="24"/>
          <w:szCs w:val="24"/>
          <w:lang w:eastAsia="ru-RU"/>
        </w:rPr>
        <w:t>Державну цільову соціальну  програму </w:t>
      </w:r>
      <w:r w:rsidRPr="00070E37">
        <w:rPr>
          <w:rFonts w:ascii="Times New Roman" w:eastAsia="Times New Roman" w:hAnsi="Times New Roman" w:cs="Times New Roman"/>
          <w:sz w:val="24"/>
          <w:szCs w:val="24"/>
          <w:lang w:eastAsia="ru-RU"/>
        </w:rPr>
        <w:fldChar w:fldCharType="end"/>
      </w:r>
      <w:hyperlink r:id="rId10" w:anchor="Text" w:tgtFrame="_blank" w:history="1">
        <w:r w:rsidRPr="00070E37">
          <w:rPr>
            <w:rFonts w:ascii="Times New Roman" w:eastAsia="Times New Roman" w:hAnsi="Times New Roman" w:cs="Times New Roman"/>
            <w:spacing w:val="15"/>
            <w:sz w:val="24"/>
            <w:szCs w:val="24"/>
            <w:lang w:eastAsia="ru-RU"/>
          </w:rPr>
          <w:t>національно-патріотичного виховання на період до 2025 року</w:t>
        </w:r>
      </w:hyperlink>
      <w:r w:rsidRPr="00070E37">
        <w:rPr>
          <w:rFonts w:ascii="Times New Roman" w:eastAsia="Times New Roman" w:hAnsi="Times New Roman" w:cs="Times New Roman"/>
          <w:sz w:val="24"/>
          <w:szCs w:val="24"/>
          <w:lang w:eastAsia="ru-RU"/>
        </w:rPr>
        <w:t>,</w:t>
      </w:r>
      <w:r w:rsidRPr="00070E37">
        <w:rPr>
          <w:rFonts w:ascii="Times New Roman" w:eastAsia="Calibri" w:hAnsi="Times New Roman" w:cs="Times New Roman"/>
          <w:sz w:val="24"/>
          <w:szCs w:val="24"/>
        </w:rPr>
        <w:t xml:space="preserve"> Стратегія національно-патріотичного виховання </w:t>
      </w:r>
      <w:r w:rsidRPr="00070E37">
        <w:rPr>
          <w:rFonts w:ascii="Times New Roman" w:hAnsi="Times New Roman" w:cs="Times New Roman"/>
          <w:sz w:val="24"/>
          <w:szCs w:val="24"/>
        </w:rPr>
        <w:t>на 2020-2025 роки,</w:t>
      </w:r>
      <w:r w:rsidRPr="00070E37">
        <w:rPr>
          <w:rFonts w:ascii="Times New Roman" w:eastAsia="Calibri" w:hAnsi="Times New Roman" w:cs="Times New Roman"/>
          <w:sz w:val="24"/>
          <w:szCs w:val="24"/>
        </w:rPr>
        <w:t xml:space="preserve"> Програму «Нова українська школа у поступі цінностей»</w:t>
      </w:r>
      <w:bookmarkEnd w:id="0"/>
      <w:r w:rsidRPr="00070E37">
        <w:rPr>
          <w:rFonts w:ascii="Times New Roman" w:eastAsia="Calibri" w:hAnsi="Times New Roman" w:cs="Times New Roman"/>
          <w:sz w:val="24"/>
          <w:szCs w:val="24"/>
        </w:rPr>
        <w:t>. З метою виховання самосвідомості майбутнього громадянина України та забезпечення повноцінного розвитку школяра, розумового, естетичного, фізичного виховання у закладі освіти функціонував</w:t>
      </w:r>
      <w:r w:rsidRPr="00070E37">
        <w:rPr>
          <w:sz w:val="24"/>
          <w:szCs w:val="24"/>
        </w:rPr>
        <w:t xml:space="preserve"> </w:t>
      </w:r>
      <w:r w:rsidRPr="00070E37">
        <w:rPr>
          <w:rFonts w:ascii="Times New Roman" w:hAnsi="Times New Roman" w:cs="Times New Roman"/>
          <w:sz w:val="24"/>
          <w:szCs w:val="24"/>
        </w:rPr>
        <w:t xml:space="preserve">гурток туристсько-спортивного напряму - «Спортивне  орієнтування»  (16 учнів, керівник Гулько А.В.). Гуртківці є активними учасниками різного спрямування хаходів. Так, </w:t>
      </w:r>
      <w:r w:rsidRPr="00070E37">
        <w:rPr>
          <w:rFonts w:ascii="Times New Roman" w:hAnsi="Times New Roman" w:cs="Times New Roman"/>
          <w:sz w:val="24"/>
          <w:szCs w:val="24"/>
          <w:shd w:val="clear" w:color="auto" w:fill="FFFFFF"/>
        </w:rPr>
        <w:t>члени гуртка зі «Спортивного орієнтування» взяли участь в обласних змаганнях з пішохідного туризму "Пригодницькі перегони «Ostroh trail-2021 "Пекельна гонка». Команда у складі: Салімухи Богдана, Богдановича Арсена, Кулиби Івана, виборола почесне ІІ місце у заліку «Маршрут протяжністю близько 20+кілометрів. (Юніори)» та  ІІ місце  ("Орієнтування") у змаганнях зі спортивного орієнтування на «Кубок міського голови-2021»</w:t>
      </w:r>
      <w:r w:rsidRPr="00070E37">
        <w:rPr>
          <w:rFonts w:ascii="Times New Roman" w:hAnsi="Times New Roman" w:cs="Times New Roman"/>
          <w:b/>
          <w:bCs/>
          <w:sz w:val="24"/>
          <w:szCs w:val="24"/>
        </w:rPr>
        <w:t xml:space="preserve">. </w:t>
      </w:r>
    </w:p>
    <w:p w14:paraId="69B78887" w14:textId="77777777" w:rsidR="008A5D12" w:rsidRPr="00070E37" w:rsidRDefault="008A5D12" w:rsidP="00070E37">
      <w:pPr>
        <w:spacing w:after="0" w:line="240" w:lineRule="auto"/>
        <w:jc w:val="both"/>
        <w:rPr>
          <w:rFonts w:ascii="Times New Roman" w:hAnsi="Times New Roman" w:cs="Times New Roman"/>
          <w:sz w:val="24"/>
          <w:szCs w:val="24"/>
          <w:shd w:val="clear" w:color="auto" w:fill="FFFFFF"/>
        </w:rPr>
      </w:pPr>
      <w:r w:rsidRPr="00070E37">
        <w:rPr>
          <w:rFonts w:ascii="Times New Roman" w:hAnsi="Times New Roman" w:cs="Times New Roman"/>
          <w:sz w:val="24"/>
          <w:szCs w:val="24"/>
        </w:rPr>
        <w:t xml:space="preserve">         Крім того, упродовж 2021/2022 навчального року керівником гуртка організовувались одноденні походи визначними місцями Рівненщини.</w:t>
      </w:r>
      <w:r w:rsidRPr="00070E37">
        <w:rPr>
          <w:rFonts w:ascii="Times New Roman" w:hAnsi="Times New Roman" w:cs="Times New Roman"/>
          <w:sz w:val="24"/>
          <w:szCs w:val="24"/>
          <w:shd w:val="clear" w:color="auto" w:fill="FFFFFF"/>
        </w:rPr>
        <w:t xml:space="preserve"> Крім того, упродовж 2021/2022 навчального року учні навчального закладу були активними учасника різних конкурсів. А саме: Денисюк Вадим - учасник міського етапу обласного конкурсу патріотичної пісні «Поліська січ» серед учнів закладів освіти Острозької МТГ; Кравченко Ілля - </w:t>
      </w:r>
      <w:r w:rsidRPr="00E4252D">
        <w:rPr>
          <w:rFonts w:ascii="Times New Roman" w:hAnsi="Times New Roman" w:cs="Times New Roman"/>
          <w:sz w:val="24"/>
          <w:szCs w:val="24"/>
          <w:shd w:val="clear" w:color="auto" w:fill="FFFFFF"/>
        </w:rPr>
        <w:t xml:space="preserve">ІІІ місце у конкурсі дитячого малюнка «Україна без корупції»; вокальний гурт посів </w:t>
      </w:r>
      <w:r w:rsidRPr="00E4252D">
        <w:rPr>
          <w:rFonts w:ascii="Times New Roman" w:hAnsi="Times New Roman" w:cs="Times New Roman"/>
          <w:sz w:val="24"/>
          <w:szCs w:val="24"/>
        </w:rPr>
        <w:t xml:space="preserve">ІІІ місце у </w:t>
      </w:r>
      <w:r w:rsidRPr="00E4252D">
        <w:rPr>
          <w:rFonts w:ascii="Times New Roman" w:eastAsia="Times New Roman" w:hAnsi="Times New Roman" w:cs="Times New Roman"/>
          <w:sz w:val="24"/>
          <w:szCs w:val="24"/>
        </w:rPr>
        <w:t>міському етапі</w:t>
      </w:r>
      <w:r w:rsidRPr="00E4252D">
        <w:rPr>
          <w:rFonts w:ascii="Times New Roman" w:hAnsi="Times New Roman" w:cs="Times New Roman"/>
          <w:sz w:val="24"/>
          <w:szCs w:val="24"/>
        </w:rPr>
        <w:t xml:space="preserve"> етноконкурсу колядок, щедрівок, різдвяних піснеспівів «Вифлеємська зірка»  «Небо і Земля нині торжествують»»</w:t>
      </w:r>
      <w:r w:rsidRPr="00E4252D">
        <w:rPr>
          <w:rFonts w:ascii="Times New Roman" w:hAnsi="Times New Roman" w:cs="Times New Roman"/>
          <w:sz w:val="24"/>
          <w:szCs w:val="24"/>
          <w:shd w:val="clear" w:color="auto" w:fill="FFFFFF"/>
        </w:rPr>
        <w:t>; Кулиба Микола</w:t>
      </w:r>
      <w:r w:rsidRPr="00E4252D">
        <w:rPr>
          <w:rFonts w:ascii="Times New Roman" w:hAnsi="Times New Roman" w:cs="Times New Roman"/>
          <w:sz w:val="24"/>
          <w:szCs w:val="24"/>
        </w:rPr>
        <w:t xml:space="preserve"> - ІІ місце</w:t>
      </w:r>
      <w:r w:rsidRPr="00E4252D">
        <w:rPr>
          <w:rFonts w:ascii="Times New Roman" w:hAnsi="Times New Roman" w:cs="Times New Roman"/>
          <w:sz w:val="24"/>
          <w:szCs w:val="24"/>
          <w:shd w:val="clear" w:color="auto" w:fill="FFFFFF"/>
        </w:rPr>
        <w:t xml:space="preserve"> міського</w:t>
      </w:r>
      <w:r w:rsidRPr="00070E37">
        <w:rPr>
          <w:rFonts w:ascii="Times New Roman" w:hAnsi="Times New Roman" w:cs="Times New Roman"/>
          <w:sz w:val="24"/>
          <w:szCs w:val="24"/>
          <w:shd w:val="clear" w:color="auto" w:fill="FFFFFF"/>
        </w:rPr>
        <w:t xml:space="preserve">  етапу Всеукраїнського конкурсу “Знай і люби свій край».</w:t>
      </w:r>
    </w:p>
    <w:p w14:paraId="40FD9BFA" w14:textId="77777777" w:rsidR="008A5D12" w:rsidRPr="00070E37" w:rsidRDefault="008A5D12" w:rsidP="00070E37">
      <w:pPr>
        <w:spacing w:after="0" w:line="240" w:lineRule="auto"/>
        <w:ind w:right="-142"/>
        <w:jc w:val="both"/>
        <w:rPr>
          <w:rFonts w:ascii="Times New Roman" w:hAnsi="Times New Roman" w:cs="Times New Roman"/>
          <w:bCs/>
          <w:sz w:val="24"/>
          <w:szCs w:val="24"/>
        </w:rPr>
      </w:pPr>
      <w:r w:rsidRPr="00070E37">
        <w:rPr>
          <w:sz w:val="24"/>
          <w:szCs w:val="24"/>
        </w:rPr>
        <w:t xml:space="preserve">             </w:t>
      </w:r>
      <w:r w:rsidRPr="00070E37">
        <w:rPr>
          <w:rFonts w:ascii="Times New Roman" w:eastAsia="Calibri" w:hAnsi="Times New Roman" w:cs="Times New Roman"/>
          <w:sz w:val="24"/>
          <w:szCs w:val="24"/>
        </w:rPr>
        <w:t xml:space="preserve">Серед проведених традиційних шкільних заходів є: День знань (01.09), День фізичної культури і спорту в рамках якого проведено лінійку до відкриття Олімпійського тижня, ранкову руханку «Рух заради здоров'я», Олімпійські уроки, виставку малюнків та флешмоб (11.09), флешмоб до Міжнародного дня Миру, </w:t>
      </w:r>
      <w:r w:rsidRPr="00070E37">
        <w:rPr>
          <w:rFonts w:ascii="Times New Roman" w:hAnsi="Times New Roman" w:cs="Times New Roman"/>
          <w:bCs/>
          <w:sz w:val="24"/>
          <w:szCs w:val="24"/>
        </w:rPr>
        <w:t xml:space="preserve">акція </w:t>
      </w:r>
      <w:r w:rsidRPr="00070E37">
        <w:rPr>
          <w:rFonts w:ascii="Times New Roman" w:hAnsi="Times New Roman" w:cs="Times New Roman"/>
          <w:sz w:val="24"/>
          <w:szCs w:val="24"/>
        </w:rPr>
        <w:t xml:space="preserve">«Ми віддаємо свій голос за МИР, учні долучилися до Всеукраїнської акції «Голуб миру» </w:t>
      </w:r>
      <w:r w:rsidRPr="00070E37">
        <w:rPr>
          <w:rFonts w:ascii="Times New Roman" w:eastAsia="Calibri" w:hAnsi="Times New Roman" w:cs="Times New Roman"/>
          <w:sz w:val="24"/>
          <w:szCs w:val="24"/>
        </w:rPr>
        <w:t xml:space="preserve">(21.09), День партизанської слави </w:t>
      </w:r>
      <w:r w:rsidRPr="00070E37">
        <w:rPr>
          <w:rFonts w:ascii="Times New Roman" w:hAnsi="Times New Roman" w:cs="Times New Roman"/>
          <w:sz w:val="24"/>
          <w:szCs w:val="24"/>
        </w:rPr>
        <w:t>проведено музичний радіо марафон «Повстанські пісні»</w:t>
      </w:r>
      <w:r w:rsidRPr="00070E37">
        <w:rPr>
          <w:rFonts w:ascii="Times New Roman" w:eastAsia="Calibri" w:hAnsi="Times New Roman" w:cs="Times New Roman"/>
          <w:sz w:val="24"/>
          <w:szCs w:val="24"/>
        </w:rPr>
        <w:t xml:space="preserve"> (22.09), загальношкільні заходи до Дня працівників освіти </w:t>
      </w:r>
      <w:r w:rsidRPr="00070E37">
        <w:rPr>
          <w:rFonts w:ascii="Times New Roman" w:hAnsi="Times New Roman" w:cs="Times New Roman"/>
          <w:sz w:val="24"/>
          <w:szCs w:val="24"/>
        </w:rPr>
        <w:t>«Для Вас, Учителі!»,</w:t>
      </w:r>
      <w:r w:rsidRPr="00070E37">
        <w:rPr>
          <w:rFonts w:ascii="Times New Roman" w:hAnsi="Times New Roman" w:cs="Times New Roman"/>
          <w:sz w:val="24"/>
          <w:szCs w:val="24"/>
          <w:shd w:val="clear" w:color="auto" w:fill="FFFFFF"/>
        </w:rPr>
        <w:t xml:space="preserve"> відеоролик-привітання «З Днем Учителя!» </w:t>
      </w:r>
      <w:r w:rsidRPr="00070E37">
        <w:rPr>
          <w:rFonts w:ascii="Times New Roman" w:eastAsia="Calibri" w:hAnsi="Times New Roman" w:cs="Times New Roman"/>
          <w:sz w:val="24"/>
          <w:szCs w:val="24"/>
        </w:rPr>
        <w:t xml:space="preserve">(02.10), </w:t>
      </w:r>
      <w:r w:rsidRPr="00070E37">
        <w:rPr>
          <w:rFonts w:ascii="Times New Roman" w:hAnsi="Times New Roman" w:cs="Times New Roman"/>
          <w:sz w:val="24"/>
          <w:szCs w:val="24"/>
        </w:rPr>
        <w:t xml:space="preserve">День козацтва (спортивно-розважальний захід </w:t>
      </w:r>
      <w:r w:rsidRPr="00070E37">
        <w:rPr>
          <w:rFonts w:ascii="Times New Roman" w:hAnsi="Times New Roman" w:cs="Times New Roman"/>
          <w:sz w:val="24"/>
          <w:szCs w:val="24"/>
          <w:shd w:val="clear" w:color="auto" w:fill="FFFFFF"/>
        </w:rPr>
        <w:t>«Козацькі забави»)</w:t>
      </w:r>
      <w:r w:rsidRPr="00070E37">
        <w:rPr>
          <w:rFonts w:ascii="Times New Roman" w:hAnsi="Times New Roman" w:cs="Times New Roman"/>
          <w:sz w:val="24"/>
          <w:szCs w:val="24"/>
        </w:rPr>
        <w:t xml:space="preserve"> (14.10),</w:t>
      </w:r>
      <w:r w:rsidRPr="00070E37">
        <w:rPr>
          <w:rFonts w:ascii="Times New Roman" w:hAnsi="Times New Roman" w:cs="Times New Roman"/>
          <w:sz w:val="24"/>
          <w:szCs w:val="24"/>
          <w:shd w:val="clear" w:color="auto" w:fill="FFFFFF"/>
        </w:rPr>
        <w:t xml:space="preserve"> </w:t>
      </w:r>
      <w:r w:rsidRPr="00070E37">
        <w:rPr>
          <w:rFonts w:ascii="Times New Roman" w:eastAsia="Calibri" w:hAnsi="Times New Roman" w:cs="Times New Roman"/>
          <w:sz w:val="24"/>
          <w:szCs w:val="24"/>
        </w:rPr>
        <w:t xml:space="preserve">написання Всеукраїнського радіо диктанту національної єдності до Дня української писемності та мови (09.11), заходи та флешмоби до Дня Гідності і Свободи, </w:t>
      </w:r>
      <w:r w:rsidRPr="00070E37">
        <w:rPr>
          <w:rFonts w:ascii="Times New Roman" w:hAnsi="Times New Roman" w:cs="Times New Roman"/>
          <w:sz w:val="24"/>
          <w:szCs w:val="24"/>
        </w:rPr>
        <w:t>квест-гра «Людська гідність»</w:t>
      </w:r>
      <w:r w:rsidRPr="00070E37">
        <w:rPr>
          <w:rFonts w:ascii="Times New Roman" w:eastAsia="Calibri" w:hAnsi="Times New Roman" w:cs="Times New Roman"/>
          <w:sz w:val="24"/>
          <w:szCs w:val="24"/>
        </w:rPr>
        <w:t xml:space="preserve"> (20.11), загальношкільний виховний заходи до Дня пам’яті жертв Голодомору (27.11), акція «Запали свічу», акція «Колоски пам'яті» (27.11), радіо лінійка до Дня збройних сил України, фоточелендж «З Днем збройних сил України» (06.12), фестиваль патріотичної пісні «Сурми звитяги» (15-16.12), День української хустки (07.12),  загальношкільне свято до дня Святого Миколая </w:t>
      </w:r>
      <w:r w:rsidRPr="00070E37">
        <w:rPr>
          <w:rFonts w:ascii="Times New Roman" w:hAnsi="Times New Roman" w:cs="Times New Roman"/>
          <w:sz w:val="24"/>
          <w:szCs w:val="24"/>
        </w:rPr>
        <w:t>«Світом ходить святий Миколай»</w:t>
      </w:r>
      <w:r w:rsidRPr="00070E37">
        <w:rPr>
          <w:rFonts w:ascii="Times New Roman" w:eastAsia="Calibri" w:hAnsi="Times New Roman" w:cs="Times New Roman"/>
          <w:sz w:val="24"/>
          <w:szCs w:val="24"/>
        </w:rPr>
        <w:t xml:space="preserve"> (20.12), новорічні розваги, </w:t>
      </w:r>
      <w:r w:rsidRPr="00070E37">
        <w:rPr>
          <w:rFonts w:ascii="Times New Roman" w:hAnsi="Times New Roman" w:cs="Times New Roman"/>
          <w:sz w:val="24"/>
          <w:szCs w:val="24"/>
        </w:rPr>
        <w:t>організована робота майстерні Діда Мороза. Проведено майстер-класи «Натхнення для нових ідей: ялинкові прикраси своїми руками» та конкурс-огляд кабінетів «Новий рік настає, радість нам усім несе»</w:t>
      </w:r>
      <w:r w:rsidRPr="00070E37">
        <w:rPr>
          <w:rFonts w:ascii="Times New Roman" w:eastAsia="Calibri" w:hAnsi="Times New Roman" w:cs="Times New Roman"/>
          <w:sz w:val="24"/>
          <w:szCs w:val="24"/>
        </w:rPr>
        <w:t xml:space="preserve"> (21-31.12), захід до Дня Соборності України, акція «Ланцюг єднання», </w:t>
      </w:r>
      <w:r w:rsidRPr="00070E37">
        <w:rPr>
          <w:rFonts w:ascii="Times New Roman" w:hAnsi="Times New Roman" w:cs="Times New Roman"/>
          <w:sz w:val="24"/>
          <w:szCs w:val="24"/>
          <w:shd w:val="clear" w:color="auto" w:fill="FFFFFF"/>
        </w:rPr>
        <w:t>відеоролик-привітання з нагоди Дня Соборності України</w:t>
      </w:r>
      <w:r w:rsidRPr="00070E37">
        <w:rPr>
          <w:rFonts w:ascii="Times New Roman" w:eastAsia="Calibri" w:hAnsi="Times New Roman" w:cs="Times New Roman"/>
          <w:sz w:val="24"/>
          <w:szCs w:val="24"/>
        </w:rPr>
        <w:t xml:space="preserve"> (22.01), виховний захід до відзначення Дня Героїв Крут (29.01), покладання квітів до пам'ятника воїнів-інтернаціоналістів з нагоди Дня вшанування учасників бойових дій на території інших держав (15.02), виховний захід до Дня Героїв Небесної Сотні, </w:t>
      </w:r>
      <w:r w:rsidRPr="00070E37">
        <w:rPr>
          <w:rFonts w:ascii="Times New Roman" w:hAnsi="Times New Roman" w:cs="Times New Roman"/>
          <w:sz w:val="24"/>
          <w:szCs w:val="24"/>
        </w:rPr>
        <w:t xml:space="preserve">акція </w:t>
      </w:r>
      <w:r w:rsidRPr="00070E37">
        <w:rPr>
          <w:rFonts w:ascii="Times New Roman" w:hAnsi="Times New Roman"/>
          <w:sz w:val="24"/>
          <w:szCs w:val="24"/>
        </w:rPr>
        <w:t>«Діти України за мир»</w:t>
      </w:r>
      <w:r w:rsidRPr="00070E37">
        <w:rPr>
          <w:rFonts w:ascii="Times New Roman" w:eastAsia="Calibri" w:hAnsi="Times New Roman" w:cs="Times New Roman"/>
          <w:sz w:val="24"/>
          <w:szCs w:val="24"/>
        </w:rPr>
        <w:t xml:space="preserve"> (18.02) </w:t>
      </w:r>
      <w:r w:rsidRPr="00070E37">
        <w:rPr>
          <w:rFonts w:ascii="Times New Roman" w:hAnsi="Times New Roman" w:cs="Times New Roman"/>
          <w:sz w:val="24"/>
          <w:szCs w:val="24"/>
        </w:rPr>
        <w:t xml:space="preserve">та </w:t>
      </w:r>
      <w:r w:rsidRPr="00070E37">
        <w:rPr>
          <w:rFonts w:ascii="Times New Roman" w:hAnsi="Times New Roman" w:cs="Times New Roman"/>
          <w:sz w:val="24"/>
          <w:szCs w:val="24"/>
          <w:shd w:val="clear" w:color="auto" w:fill="FFFFFF"/>
        </w:rPr>
        <w:t>поетичний марафон «Небесна Сотня у наших серцях» (20.02)</w:t>
      </w:r>
      <w:r w:rsidRPr="00070E37">
        <w:rPr>
          <w:rFonts w:ascii="Times New Roman" w:eastAsia="Calibri" w:hAnsi="Times New Roman" w:cs="Times New Roman"/>
          <w:sz w:val="24"/>
          <w:szCs w:val="24"/>
        </w:rPr>
        <w:t xml:space="preserve">, до </w:t>
      </w:r>
      <w:r w:rsidRPr="00070E37">
        <w:rPr>
          <w:rFonts w:ascii="Times New Roman" w:hAnsi="Times New Roman" w:cs="Times New Roman"/>
          <w:sz w:val="24"/>
          <w:szCs w:val="24"/>
          <w:shd w:val="clear" w:color="auto" w:fill="FFFFFF"/>
        </w:rPr>
        <w:t xml:space="preserve">Дня єднання: </w:t>
      </w:r>
      <w:r w:rsidRPr="00070E37">
        <w:rPr>
          <w:rFonts w:ascii="Times New Roman" w:hAnsi="Times New Roman" w:cs="Times New Roman"/>
          <w:sz w:val="24"/>
          <w:szCs w:val="24"/>
        </w:rPr>
        <w:t xml:space="preserve">акція «В єдності наша сила», </w:t>
      </w:r>
      <w:r w:rsidRPr="00070E37">
        <w:rPr>
          <w:rFonts w:ascii="Times New Roman" w:hAnsi="Times New Roman" w:cs="Times New Roman"/>
          <w:sz w:val="24"/>
          <w:szCs w:val="24"/>
          <w:shd w:val="clear" w:color="auto" w:fill="FFFFFF"/>
        </w:rPr>
        <w:t xml:space="preserve">  </w:t>
      </w:r>
      <w:r w:rsidRPr="00070E37">
        <w:rPr>
          <w:rFonts w:ascii="Times New Roman" w:hAnsi="Times New Roman" w:cs="Times New Roman"/>
          <w:sz w:val="24"/>
          <w:szCs w:val="24"/>
        </w:rPr>
        <w:t>члени учнівського самоврядування «МАКСИМУМ» долучилися до Всеукраїнського челенджу «Міст єднання»</w:t>
      </w:r>
      <w:r w:rsidRPr="00070E37">
        <w:rPr>
          <w:rFonts w:ascii="Times New Roman" w:hAnsi="Times New Roman" w:cs="Times New Roman"/>
          <w:sz w:val="24"/>
          <w:szCs w:val="24"/>
          <w:shd w:val="clear" w:color="auto" w:fill="FFFFFF"/>
        </w:rPr>
        <w:t xml:space="preserve"> (16.02)</w:t>
      </w:r>
      <w:r w:rsidRPr="00070E37">
        <w:rPr>
          <w:rFonts w:ascii="Times New Roman" w:hAnsi="Times New Roman" w:cs="Times New Roman"/>
          <w:sz w:val="24"/>
          <w:szCs w:val="24"/>
        </w:rPr>
        <w:t xml:space="preserve">, </w:t>
      </w:r>
      <w:r w:rsidRPr="00070E37">
        <w:rPr>
          <w:rFonts w:ascii="Times New Roman" w:eastAsia="Calibri" w:hAnsi="Times New Roman" w:cs="Times New Roman"/>
          <w:sz w:val="24"/>
          <w:szCs w:val="24"/>
        </w:rPr>
        <w:t xml:space="preserve">літературна композиція до Міжнародного дня рідної мови (21.02). </w:t>
      </w:r>
      <w:r w:rsidRPr="00070E37">
        <w:rPr>
          <w:rFonts w:ascii="Times New Roman" w:eastAsia="Calibri" w:hAnsi="Times New Roman" w:cs="Times New Roman"/>
          <w:sz w:val="24"/>
          <w:szCs w:val="24"/>
        </w:rPr>
        <w:lastRenderedPageBreak/>
        <w:t xml:space="preserve">Традиційно у нашому навчальному заході ми також відзначаємо Всесвітній день здоров'я загальношкільна онлайн-руханка «Зростаємо здоровими» (07.04), </w:t>
      </w:r>
      <w:r w:rsidRPr="00070E37">
        <w:rPr>
          <w:rFonts w:ascii="Times New Roman" w:eastAsia="Calibri" w:hAnsi="Times New Roman" w:cs="Times New Roman"/>
          <w:bCs/>
          <w:sz w:val="24"/>
          <w:szCs w:val="24"/>
        </w:rPr>
        <w:t xml:space="preserve">Міжнародний день пам’яті Чорнобиля (26.04), День пам’яті та примирення (08.05), до Дня вишиванки відзнято </w:t>
      </w:r>
      <w:r w:rsidRPr="00070E37">
        <w:rPr>
          <w:rFonts w:ascii="Times New Roman" w:hAnsi="Times New Roman" w:cs="Times New Roman"/>
          <w:sz w:val="24"/>
          <w:szCs w:val="24"/>
          <w:shd w:val="clear" w:color="auto" w:fill="FFFFFF"/>
        </w:rPr>
        <w:t>відеоролик – привітання «Над світом українська вишивка цвіте»</w:t>
      </w:r>
      <w:r w:rsidRPr="00070E37">
        <w:rPr>
          <w:rFonts w:ascii="Times New Roman" w:eastAsia="Calibri" w:hAnsi="Times New Roman" w:cs="Times New Roman"/>
          <w:bCs/>
          <w:sz w:val="24"/>
          <w:szCs w:val="24"/>
        </w:rPr>
        <w:t xml:space="preserve"> (19.05) та </w:t>
      </w:r>
      <w:r w:rsidRPr="00070E37">
        <w:rPr>
          <w:rFonts w:ascii="Times New Roman" w:hAnsi="Times New Roman" w:cs="Times New Roman"/>
          <w:sz w:val="24"/>
          <w:szCs w:val="24"/>
          <w:shd w:val="clear" w:color="auto" w:fill="FFFFFF"/>
        </w:rPr>
        <w:t>онлайн-привітання з нагоди Дня матері</w:t>
      </w:r>
      <w:r w:rsidRPr="00070E37">
        <w:rPr>
          <w:rFonts w:ascii="Times New Roman" w:eastAsia="Calibri" w:hAnsi="Times New Roman" w:cs="Times New Roman"/>
          <w:bCs/>
          <w:sz w:val="24"/>
          <w:szCs w:val="24"/>
        </w:rPr>
        <w:t xml:space="preserve"> (07.05), заходи до Міжнародного дня захисту дітей (01.06) та </w:t>
      </w:r>
      <w:r w:rsidRPr="00070E37">
        <w:rPr>
          <w:rFonts w:ascii="Times New Roman" w:hAnsi="Times New Roman" w:cs="Times New Roman"/>
          <w:sz w:val="24"/>
          <w:szCs w:val="24"/>
          <w:shd w:val="clear" w:color="auto" w:fill="FFFFFF"/>
        </w:rPr>
        <w:t>відеоролик-привітання з нагоди свята Останнього дзвоника</w:t>
      </w:r>
      <w:r w:rsidRPr="00070E37">
        <w:rPr>
          <w:rFonts w:ascii="Times New Roman" w:eastAsia="Calibri" w:hAnsi="Times New Roman" w:cs="Times New Roman"/>
          <w:bCs/>
          <w:sz w:val="24"/>
          <w:szCs w:val="24"/>
        </w:rPr>
        <w:t xml:space="preserve"> (03.06), однак, цього річ, за умов воєнного стану ці заходи проходили в онлайн режимі.</w:t>
      </w:r>
    </w:p>
    <w:p w14:paraId="5C55A61A" w14:textId="77777777" w:rsidR="008A5D12" w:rsidRPr="00070E37" w:rsidRDefault="008A5D12" w:rsidP="00070E37">
      <w:pPr>
        <w:spacing w:after="0" w:line="240" w:lineRule="auto"/>
        <w:jc w:val="both"/>
        <w:rPr>
          <w:rFonts w:ascii="Times New Roman" w:hAnsi="Times New Roman" w:cs="Times New Roman"/>
          <w:sz w:val="24"/>
          <w:szCs w:val="24"/>
          <w:shd w:val="clear" w:color="auto" w:fill="FFFFFF"/>
        </w:rPr>
      </w:pPr>
      <w:r w:rsidRPr="00070E37">
        <w:rPr>
          <w:rFonts w:ascii="Times New Roman" w:hAnsi="Times New Roman" w:cs="Times New Roman"/>
          <w:sz w:val="24"/>
          <w:szCs w:val="24"/>
          <w:shd w:val="clear" w:color="auto" w:fill="FFFFFF"/>
        </w:rPr>
        <w:t xml:space="preserve">         Школа – це простір для життя дитини; тут вона не готується до життя, а живе. Тому вся діяльність навчального закладу будується так, щоб сприяти становленню особистості як творця і проектувальника життя, гармонізації і гуманізації стосунків між учнями і педагогами, школою і родиною, керуючись ідеєю самоцінності дитинства, діало</w:t>
      </w:r>
      <w:r w:rsidRPr="00070E37">
        <w:rPr>
          <w:rFonts w:ascii="Times New Roman" w:hAnsi="Times New Roman" w:cs="Times New Roman"/>
          <w:sz w:val="24"/>
          <w:szCs w:val="24"/>
          <w:shd w:val="clear" w:color="auto" w:fill="FFFFFF"/>
        </w:rPr>
        <w:softHyphen/>
        <w:t xml:space="preserve">гу, компетентного вибору особистого життєвого шляху та </w:t>
      </w:r>
      <w:r w:rsidRPr="00070E37">
        <w:rPr>
          <w:rFonts w:ascii="Times New Roman" w:hAnsi="Times New Roman" w:cs="Times New Roman"/>
          <w:sz w:val="24"/>
          <w:szCs w:val="24"/>
        </w:rPr>
        <w:t>підготувати гідного випускника - особистість, патріота та інноватора</w:t>
      </w:r>
      <w:r w:rsidRPr="00070E37">
        <w:rPr>
          <w:sz w:val="24"/>
          <w:szCs w:val="24"/>
        </w:rPr>
        <w:t>.</w:t>
      </w:r>
    </w:p>
    <w:p w14:paraId="5CD21CF1" w14:textId="54582BFA" w:rsidR="008A5D12" w:rsidRPr="00070E37" w:rsidRDefault="008A5D12" w:rsidP="00070E37">
      <w:pPr>
        <w:spacing w:after="0" w:line="240" w:lineRule="auto"/>
        <w:ind w:firstLine="708"/>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 xml:space="preserve">У навчальному закладі працює </w:t>
      </w:r>
      <w:r w:rsidR="000C27DF" w:rsidRPr="00070E37">
        <w:rPr>
          <w:rFonts w:ascii="Times New Roman" w:eastAsia="Calibri" w:hAnsi="Times New Roman" w:cs="Times New Roman"/>
          <w:sz w:val="24"/>
          <w:szCs w:val="24"/>
        </w:rPr>
        <w:t>2</w:t>
      </w:r>
      <w:r w:rsidRPr="00070E37">
        <w:rPr>
          <w:rFonts w:ascii="Times New Roman" w:eastAsia="Calibri" w:hAnsi="Times New Roman" w:cs="Times New Roman"/>
          <w:sz w:val="24"/>
          <w:szCs w:val="24"/>
        </w:rPr>
        <w:t xml:space="preserve"> групи продовженого дня, чисельність – по 3</w:t>
      </w:r>
      <w:r w:rsidR="000C27DF" w:rsidRPr="00070E37">
        <w:rPr>
          <w:rFonts w:ascii="Times New Roman" w:eastAsia="Calibri" w:hAnsi="Times New Roman" w:cs="Times New Roman"/>
          <w:sz w:val="24"/>
          <w:szCs w:val="24"/>
        </w:rPr>
        <w:t>0</w:t>
      </w:r>
      <w:r w:rsidRPr="00070E37">
        <w:rPr>
          <w:rFonts w:ascii="Times New Roman" w:eastAsia="Calibri" w:hAnsi="Times New Roman" w:cs="Times New Roman"/>
          <w:sz w:val="24"/>
          <w:szCs w:val="24"/>
        </w:rPr>
        <w:t xml:space="preserve"> учн</w:t>
      </w:r>
      <w:r w:rsidR="00630F6A" w:rsidRPr="00070E37">
        <w:rPr>
          <w:rFonts w:ascii="Times New Roman" w:eastAsia="Calibri" w:hAnsi="Times New Roman" w:cs="Times New Roman"/>
          <w:sz w:val="24"/>
          <w:szCs w:val="24"/>
        </w:rPr>
        <w:t>ів</w:t>
      </w:r>
      <w:r w:rsidRPr="00070E37">
        <w:rPr>
          <w:rFonts w:ascii="Times New Roman" w:eastAsia="Calibri" w:hAnsi="Times New Roman" w:cs="Times New Roman"/>
          <w:sz w:val="24"/>
          <w:szCs w:val="24"/>
        </w:rPr>
        <w:t xml:space="preserve">. Розроблено режими роботи, які виконуються вихователями. </w:t>
      </w:r>
    </w:p>
    <w:p w14:paraId="03AD402B" w14:textId="77777777" w:rsidR="008A5D12" w:rsidRPr="00070E37" w:rsidRDefault="008A5D12" w:rsidP="00070E37">
      <w:pPr>
        <w:spacing w:after="0" w:line="240" w:lineRule="auto"/>
        <w:ind w:firstLine="708"/>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Вихователі ГПД працюють над створенням умов для повноцінного розвитку особистості молодшого школяра через комплексний системний підхід до організації виховання, навчання, розвиток та збереження здоров’я учнів, проводять розвивальні та спортивні ігри, спостереження за природою під час прогулянок, проводять виховні заходи.</w:t>
      </w:r>
    </w:p>
    <w:p w14:paraId="0463BA52" w14:textId="77777777" w:rsidR="008A5D12" w:rsidRPr="00070E37" w:rsidRDefault="008A5D12" w:rsidP="00070E37">
      <w:pPr>
        <w:spacing w:after="0" w:line="240" w:lineRule="auto"/>
        <w:ind w:firstLine="708"/>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Важливим аргументом самоорганізації дитини є учнівське самоврядування, яке направляє до пошуку шляхів, оцінок, позицій життєвої активності. Виходячи з таких позицій, у школі створено демократичну модель учнівського самоврядування. Його діяльність здійснюється за чітко складеними планами, засідань учнівської ради та кожного центру згідно графіку. Роботу учнівського самоврядування координує педагог-організатор.</w:t>
      </w:r>
    </w:p>
    <w:p w14:paraId="00EFA081" w14:textId="77777777" w:rsidR="008A5D12" w:rsidRPr="00070E37" w:rsidRDefault="008A5D12" w:rsidP="00070E37">
      <w:pPr>
        <w:spacing w:after="0" w:line="240" w:lineRule="auto"/>
        <w:ind w:firstLine="708"/>
        <w:jc w:val="both"/>
        <w:rPr>
          <w:rFonts w:ascii="Times New Roman" w:hAnsi="Times New Roman" w:cs="Times New Roman"/>
          <w:sz w:val="24"/>
          <w:szCs w:val="24"/>
        </w:rPr>
      </w:pPr>
      <w:r w:rsidRPr="00070E37">
        <w:rPr>
          <w:rFonts w:ascii="Times New Roman" w:eastAsia="Calibri" w:hAnsi="Times New Roman" w:cs="Times New Roman"/>
          <w:sz w:val="24"/>
          <w:szCs w:val="24"/>
        </w:rPr>
        <w:t xml:space="preserve">Діяльність учнівського самоврядування в 2021/2022 навчальному році була спрямована на виконання основних завдань сучасної освіти, що зумовлені пріоритетними напрямами реформування школи, визначеними Державною національною програмою «Освіта («Україна ХХІ століття»), Концепцією національно-патріотичного виховання учнівської молоді, Концепцією розвитку загальної середньої освіти, </w:t>
      </w:r>
      <w:hyperlink r:id="rId11" w:anchor="Text" w:tgtFrame="_blank" w:history="1">
        <w:r w:rsidRPr="00070E37">
          <w:rPr>
            <w:rStyle w:val="a5"/>
            <w:rFonts w:ascii="Times New Roman" w:hAnsi="Times New Roman" w:cs="Times New Roman"/>
            <w:color w:val="auto"/>
            <w:sz w:val="24"/>
            <w:szCs w:val="24"/>
            <w:u w:val="none"/>
          </w:rPr>
          <w:t>концепцією реалізації державної політики у сфері реформування загальної середньої освіти “Нова українська школа”.</w:t>
        </w:r>
        <w:r w:rsidRPr="00070E37">
          <w:rPr>
            <w:rStyle w:val="a5"/>
            <w:rFonts w:ascii="Times New Roman" w:hAnsi="Times New Roman" w:cs="Times New Roman"/>
            <w:color w:val="auto"/>
            <w:sz w:val="24"/>
            <w:szCs w:val="24"/>
          </w:rPr>
          <w:t> </w:t>
        </w:r>
      </w:hyperlink>
    </w:p>
    <w:p w14:paraId="03ED17A2" w14:textId="77777777" w:rsidR="008A5D12" w:rsidRPr="00070E37" w:rsidRDefault="008A5D12" w:rsidP="00070E37">
      <w:pPr>
        <w:pStyle w:val="a3"/>
        <w:spacing w:before="0" w:after="0" w:line="240" w:lineRule="auto"/>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 xml:space="preserve">Пріоритетними напрямками діяльності учнівського ради були: </w:t>
      </w:r>
    </w:p>
    <w:p w14:paraId="39B0601E" w14:textId="26C72EC4" w:rsidR="008A5D12" w:rsidRPr="00070E37" w:rsidRDefault="008A5D12" w:rsidP="00070E37">
      <w:pPr>
        <w:pStyle w:val="a3"/>
        <w:numPr>
          <w:ilvl w:val="0"/>
          <w:numId w:val="10"/>
        </w:numPr>
        <w:spacing w:before="0" w:after="0" w:line="240" w:lineRule="auto"/>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 xml:space="preserve">використання потенціалу краєзнавчої роботи щодо патріотичного виховання учнів школи; </w:t>
      </w:r>
    </w:p>
    <w:p w14:paraId="3E644210" w14:textId="2FB76B01" w:rsidR="008A5D12" w:rsidRPr="00070E37" w:rsidRDefault="008A5D12" w:rsidP="00070E37">
      <w:pPr>
        <w:pStyle w:val="a3"/>
        <w:numPr>
          <w:ilvl w:val="0"/>
          <w:numId w:val="10"/>
        </w:numPr>
        <w:spacing w:before="0" w:after="0" w:line="240" w:lineRule="auto"/>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 xml:space="preserve">виховання в учнів громадянських якостей; профілактика й попередження шкідливих звичок та правопорушень серед учнів; </w:t>
      </w:r>
    </w:p>
    <w:p w14:paraId="27472E44" w14:textId="36819E1B" w:rsidR="008A5D12" w:rsidRPr="00070E37" w:rsidRDefault="008A5D12" w:rsidP="00070E37">
      <w:pPr>
        <w:pStyle w:val="a3"/>
        <w:numPr>
          <w:ilvl w:val="0"/>
          <w:numId w:val="10"/>
        </w:numPr>
        <w:spacing w:before="0" w:after="0" w:line="240" w:lineRule="auto"/>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 xml:space="preserve">формування соціальної компетентності (відповідальної, вольової поведінки; </w:t>
      </w:r>
    </w:p>
    <w:p w14:paraId="70C6A0FF" w14:textId="40624E31" w:rsidR="008A5D12" w:rsidRPr="00070E37" w:rsidRDefault="008A5D12" w:rsidP="00070E37">
      <w:pPr>
        <w:pStyle w:val="a3"/>
        <w:numPr>
          <w:ilvl w:val="0"/>
          <w:numId w:val="10"/>
        </w:numPr>
        <w:spacing w:before="0" w:after="0" w:line="240" w:lineRule="auto"/>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 xml:space="preserve">значення особистості (у шкільному та громадському житті); </w:t>
      </w:r>
    </w:p>
    <w:p w14:paraId="0F1B3C9E" w14:textId="2559D184" w:rsidR="008A5D12" w:rsidRPr="00070E37" w:rsidRDefault="008A5D12" w:rsidP="00070E37">
      <w:pPr>
        <w:pStyle w:val="a3"/>
        <w:numPr>
          <w:ilvl w:val="0"/>
          <w:numId w:val="10"/>
        </w:numPr>
        <w:spacing w:before="0" w:after="0" w:line="240" w:lineRule="auto"/>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 xml:space="preserve">підвищення ефективності профорієнтаційної роботи через інтеграцію діяльності всіх ланок: навчальної, позакласної та позашкільної роботи, співпраці з батьківським комітетом, міським центром зайнятості, дитячими та громадськими організаціями, підприємствами району; </w:t>
      </w:r>
    </w:p>
    <w:p w14:paraId="22F1351E" w14:textId="0551FCD0" w:rsidR="008A5D12" w:rsidRPr="00070E37" w:rsidRDefault="008A5D12" w:rsidP="00070E37">
      <w:pPr>
        <w:pStyle w:val="a3"/>
        <w:numPr>
          <w:ilvl w:val="0"/>
          <w:numId w:val="10"/>
        </w:numPr>
        <w:spacing w:before="0" w:after="0" w:line="240" w:lineRule="auto"/>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вдосконалення методів роботи з активами класів та надання методичної допомоги, передача досвіду організаторської роботи; формування системи життєвих цінностей, створення умов для ефективного формування моральної культури учнів; використання засобів ІКТ.</w:t>
      </w:r>
    </w:p>
    <w:p w14:paraId="1A8F90D3" w14:textId="77777777" w:rsidR="008A5D12" w:rsidRPr="00070E37" w:rsidRDefault="008A5D12" w:rsidP="00070E37">
      <w:pPr>
        <w:spacing w:after="0" w:line="240" w:lineRule="auto"/>
        <w:ind w:firstLine="708"/>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Представники учнівського самоврядування були активними учасниками</w:t>
      </w:r>
    </w:p>
    <w:p w14:paraId="10B3A8BA" w14:textId="77777777" w:rsidR="008A5D12" w:rsidRPr="00070E37" w:rsidRDefault="008A5D12" w:rsidP="00070E37">
      <w:pPr>
        <w:spacing w:after="0" w:line="240" w:lineRule="auto"/>
        <w:jc w:val="both"/>
        <w:rPr>
          <w:rFonts w:ascii="Times New Roman" w:eastAsia="Calibri" w:hAnsi="Times New Roman" w:cs="Times New Roman"/>
          <w:sz w:val="24"/>
          <w:szCs w:val="24"/>
        </w:rPr>
      </w:pPr>
      <w:r w:rsidRPr="00070E37">
        <w:rPr>
          <w:rFonts w:ascii="Times New Roman" w:eastAsia="Calibri" w:hAnsi="Times New Roman" w:cs="Times New Roman"/>
          <w:sz w:val="24"/>
          <w:szCs w:val="24"/>
        </w:rPr>
        <w:t>всіх загальношкільних заходів. Члени учнівського самоврядування працювали згідно Статуту, виконували свої обов’язки відповідно до приналежності до того чи іншого центру.</w:t>
      </w:r>
    </w:p>
    <w:p w14:paraId="15649C2A" w14:textId="77777777" w:rsidR="008A5D12" w:rsidRPr="00070E37" w:rsidRDefault="008A5D12" w:rsidP="00070E37">
      <w:pPr>
        <w:spacing w:after="0" w:line="240" w:lineRule="auto"/>
        <w:ind w:firstLine="709"/>
        <w:jc w:val="both"/>
        <w:rPr>
          <w:rFonts w:ascii="Times New Roman" w:eastAsia="Calibri" w:hAnsi="Times New Roman" w:cs="Times New Roman"/>
          <w:sz w:val="24"/>
          <w:szCs w:val="24"/>
        </w:rPr>
      </w:pPr>
    </w:p>
    <w:p w14:paraId="36D93A62" w14:textId="77777777" w:rsidR="00E4252D" w:rsidRDefault="00E4252D" w:rsidP="00070E37">
      <w:pPr>
        <w:shd w:val="clear" w:color="auto" w:fill="FFFFFF"/>
        <w:spacing w:after="0" w:line="240" w:lineRule="auto"/>
        <w:ind w:firstLine="539"/>
        <w:jc w:val="both"/>
        <w:rPr>
          <w:rFonts w:ascii="Times New Roman" w:eastAsia="Times New Roman" w:hAnsi="Times New Roman" w:cs="Times New Roman"/>
          <w:sz w:val="24"/>
          <w:szCs w:val="24"/>
        </w:rPr>
      </w:pPr>
    </w:p>
    <w:p w14:paraId="3F0084CE" w14:textId="77777777" w:rsidR="00E4252D" w:rsidRDefault="00E4252D" w:rsidP="00070E37">
      <w:pPr>
        <w:shd w:val="clear" w:color="auto" w:fill="FFFFFF"/>
        <w:spacing w:after="0" w:line="240" w:lineRule="auto"/>
        <w:ind w:firstLine="539"/>
        <w:jc w:val="both"/>
        <w:rPr>
          <w:rFonts w:ascii="Times New Roman" w:eastAsia="Times New Roman" w:hAnsi="Times New Roman" w:cs="Times New Roman"/>
          <w:sz w:val="24"/>
          <w:szCs w:val="24"/>
        </w:rPr>
      </w:pPr>
    </w:p>
    <w:p w14:paraId="27757531" w14:textId="46A18F3A" w:rsidR="00424185" w:rsidRPr="00070E37" w:rsidRDefault="00424185" w:rsidP="00070E37">
      <w:pPr>
        <w:shd w:val="clear" w:color="auto" w:fill="FFFFFF"/>
        <w:spacing w:after="0" w:line="240" w:lineRule="auto"/>
        <w:ind w:firstLine="53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lastRenderedPageBreak/>
        <w:t>РОЗДІЛ І</w:t>
      </w:r>
      <w:r w:rsidRPr="00070E37">
        <w:rPr>
          <w:rFonts w:ascii="Times New Roman" w:eastAsia="Times New Roman" w:hAnsi="Times New Roman" w:cs="Times New Roman"/>
          <w:sz w:val="24"/>
          <w:szCs w:val="24"/>
          <w:lang w:val="en-US"/>
        </w:rPr>
        <w:t>V</w:t>
      </w:r>
      <w:r w:rsidRPr="00070E37">
        <w:rPr>
          <w:rFonts w:ascii="Times New Roman" w:eastAsia="Times New Roman" w:hAnsi="Times New Roman" w:cs="Times New Roman"/>
          <w:sz w:val="24"/>
          <w:szCs w:val="24"/>
        </w:rPr>
        <w:t>. УПРАВЛІНСЬКІ ПРОЦЕСИ ЗАКЛАДУ ОСВІТИ</w:t>
      </w:r>
    </w:p>
    <w:p w14:paraId="5AAB0CA7" w14:textId="0AAEB237" w:rsidR="00BD041A" w:rsidRPr="00070E37" w:rsidRDefault="00E4252D" w:rsidP="00070E37">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rPr>
        <w:t xml:space="preserve">      </w:t>
      </w:r>
      <w:r w:rsidR="00BD041A" w:rsidRPr="00070E37">
        <w:rPr>
          <w:rFonts w:ascii="Times New Roman" w:hAnsi="Times New Roman" w:cs="Times New Roman"/>
          <w:sz w:val="24"/>
          <w:szCs w:val="24"/>
        </w:rPr>
        <w:t>Система оцінювання здобувачів освіти є складовою внутрішньої системи забезпечення якості освіти у закладі.   На виконання річного плану роботи школи на 2021/2022 навчальний рік у школі визначено напрями  розбудови внутрішньої системи забезпечення якості освітньої діяльності та якості освіти Острозької ЗОШ І-ІІІ ступенів №1 на 2021/2022 навчальний рік -</w:t>
      </w:r>
      <w:r w:rsidR="00BD041A" w:rsidRPr="00070E37">
        <w:rPr>
          <w:rFonts w:ascii="Times New Roman" w:eastAsia="Times New Roman" w:hAnsi="Times New Roman" w:cs="Times New Roman"/>
          <w:sz w:val="24"/>
          <w:szCs w:val="24"/>
          <w:lang w:eastAsia="uk-UA"/>
        </w:rPr>
        <w:t xml:space="preserve"> </w:t>
      </w:r>
      <w:r w:rsidR="00BD041A" w:rsidRPr="00070E37">
        <w:rPr>
          <w:rFonts w:ascii="Times New Roman" w:hAnsi="Times New Roman" w:cs="Times New Roman"/>
          <w:sz w:val="24"/>
          <w:szCs w:val="24"/>
          <w:lang w:eastAsia="uk-UA"/>
        </w:rPr>
        <w:t>комплексне вивчення  й самооцінювання якості освітньої діяльності за напрямами:</w:t>
      </w:r>
    </w:p>
    <w:p w14:paraId="6F114891" w14:textId="77777777" w:rsidR="00BD041A" w:rsidRPr="00070E37" w:rsidRDefault="00BD041A" w:rsidP="00070E37">
      <w:pPr>
        <w:pStyle w:val="a3"/>
        <w:numPr>
          <w:ilvl w:val="0"/>
          <w:numId w:val="19"/>
        </w:numPr>
        <w:shd w:val="clear" w:color="auto" w:fill="FFFFFF"/>
        <w:spacing w:before="0" w:after="0" w:line="240" w:lineRule="auto"/>
        <w:ind w:left="0" w:firstLine="0"/>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освітнє середовище в школі;</w:t>
      </w:r>
    </w:p>
    <w:p w14:paraId="0519E415" w14:textId="77777777" w:rsidR="00BD041A" w:rsidRPr="00070E37" w:rsidRDefault="00BD041A" w:rsidP="00070E37">
      <w:pPr>
        <w:pStyle w:val="a3"/>
        <w:numPr>
          <w:ilvl w:val="0"/>
          <w:numId w:val="19"/>
        </w:numPr>
        <w:shd w:val="clear" w:color="auto" w:fill="FFFFFF"/>
        <w:spacing w:before="0" w:after="0" w:line="240" w:lineRule="auto"/>
        <w:ind w:left="0" w:firstLine="0"/>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система оцінювання результатів навчання здобувачів освіти;</w:t>
      </w:r>
    </w:p>
    <w:p w14:paraId="4D4FA16A" w14:textId="77777777" w:rsidR="00BD041A" w:rsidRPr="00070E37" w:rsidRDefault="00BD041A" w:rsidP="00070E37">
      <w:pPr>
        <w:pStyle w:val="a3"/>
        <w:numPr>
          <w:ilvl w:val="0"/>
          <w:numId w:val="19"/>
        </w:numPr>
        <w:shd w:val="clear" w:color="auto" w:fill="FFFFFF"/>
        <w:spacing w:before="0" w:after="0" w:line="240" w:lineRule="auto"/>
        <w:ind w:left="0" w:firstLine="0"/>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педагогічна діяльність;</w:t>
      </w:r>
    </w:p>
    <w:p w14:paraId="02F04AA9" w14:textId="77777777" w:rsidR="00BD041A" w:rsidRPr="00070E37" w:rsidRDefault="00BD041A" w:rsidP="00070E37">
      <w:pPr>
        <w:pStyle w:val="a3"/>
        <w:numPr>
          <w:ilvl w:val="0"/>
          <w:numId w:val="19"/>
        </w:numPr>
        <w:shd w:val="clear" w:color="auto" w:fill="FFFFFF"/>
        <w:spacing w:before="0" w:after="0" w:line="240" w:lineRule="auto"/>
        <w:ind w:left="0" w:firstLine="0"/>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управлінські процеси.</w:t>
      </w:r>
    </w:p>
    <w:p w14:paraId="576CDF21" w14:textId="55803F08" w:rsidR="00BD041A" w:rsidRPr="00070E37" w:rsidRDefault="009074AB" w:rsidP="009074AB">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D041A" w:rsidRPr="00070E37">
        <w:rPr>
          <w:rFonts w:ascii="Times New Roman" w:hAnsi="Times New Roman" w:cs="Times New Roman"/>
          <w:sz w:val="24"/>
          <w:szCs w:val="24"/>
        </w:rPr>
        <w:t>Розроблено заходи щодо розбудови внутрішньої системи забезпечення якості освітньої діяльності та якості освіти Острозької ЗОШ І-ІІІ ступенів №1 на 2021/2022 навчальний рік</w:t>
      </w:r>
      <w:r w:rsidR="00BD041A" w:rsidRPr="00070E37">
        <w:rPr>
          <w:rFonts w:ascii="Times New Roman" w:hAnsi="Times New Roman" w:cs="Times New Roman"/>
          <w:sz w:val="24"/>
          <w:szCs w:val="24"/>
          <w:lang w:eastAsia="uk-UA"/>
        </w:rPr>
        <w:t>. Для проведення самооцінювання освітньої діяльності    використовувалися різні </w:t>
      </w:r>
      <w:r w:rsidR="00BD041A" w:rsidRPr="00070E37">
        <w:rPr>
          <w:rFonts w:ascii="Times New Roman" w:hAnsi="Times New Roman" w:cs="Times New Roman"/>
          <w:iCs/>
          <w:sz w:val="24"/>
          <w:szCs w:val="24"/>
          <w:bdr w:val="none" w:sz="0" w:space="0" w:color="auto" w:frame="1"/>
          <w:lang w:eastAsia="uk-UA"/>
        </w:rPr>
        <w:t>методи збору інформації</w:t>
      </w:r>
      <w:r w:rsidR="00BD041A" w:rsidRPr="00070E37">
        <w:rPr>
          <w:rFonts w:ascii="Times New Roman" w:hAnsi="Times New Roman" w:cs="Times New Roman"/>
          <w:sz w:val="24"/>
          <w:szCs w:val="24"/>
          <w:lang w:eastAsia="uk-UA"/>
        </w:rPr>
        <w:t xml:space="preserve">: опитування учасників освітнього процесу (анкетування, індивідуальне інтерв'ю), спостереження (за освітнім середовищем, проведенням навчальних занять), вивчення документації закладу освіти. </w:t>
      </w:r>
      <w:r w:rsidR="00BD041A" w:rsidRPr="00070E37">
        <w:rPr>
          <w:rFonts w:ascii="Times New Roman" w:hAnsi="Times New Roman" w:cs="Times New Roman"/>
          <w:sz w:val="24"/>
          <w:szCs w:val="24"/>
        </w:rPr>
        <w:t>Із метою отримання максимально об’єктивної інформації адміністрацією закладу проведено  опитування (анкетування) усіх учасників освітнього процесу.</w:t>
      </w:r>
    </w:p>
    <w:p w14:paraId="06B8D581" w14:textId="7683739C" w:rsidR="00BD041A" w:rsidRPr="00070E37" w:rsidRDefault="00FA581C" w:rsidP="009074A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78,6 % вчителів зазначили, що у закладі освіти створені належні умови для постійного підвищення кваліфікації педагогів, їх чергової та позачергової атестації, добровільної сертифікації.</w:t>
      </w:r>
    </w:p>
    <w:p w14:paraId="7BE3582D" w14:textId="484742D3" w:rsidR="00BD041A" w:rsidRPr="00070E37" w:rsidRDefault="00FA581C"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Формами підвищення  кваліфікації педагогів є - 93,3%- курси РОІППО, 73%-самоосвіта, 46%-вебінари;</w:t>
      </w:r>
    </w:p>
    <w:p w14:paraId="5BBABDE4" w14:textId="02A1DE88" w:rsidR="00BD041A" w:rsidRPr="00070E37" w:rsidRDefault="00FA581C"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Тематика професійного зростання учителів упродовж року була такою: методичні аспекти викладання (66,7%),</w:t>
      </w: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використання інформаційно-комунікаційних технологій (60%), безпечне освітнє середовище(46,7%);</w:t>
      </w:r>
    </w:p>
    <w:p w14:paraId="2613C44C" w14:textId="77E460D9" w:rsidR="00BD041A" w:rsidRPr="00070E37" w:rsidRDefault="00FA581C"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Перешкодами для професійного розвитку педагогів на їх думку : 40%-відсутність матеріального заохочення; 40,6%-жодних перешкод;</w:t>
      </w:r>
    </w:p>
    <w:p w14:paraId="4325121E" w14:textId="44EEC5BC" w:rsidR="00BD041A" w:rsidRPr="00070E37" w:rsidRDefault="00FA581C"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Підтримка, яку надають здобувачам освіти у їхньому навчанні: підбір  матеріалу, аби зацікавити учнів, психологічна підтримка,  при потребі, організація індивідуальних або групових заняття в позаурочний час, власний приклад, заохочення, спонукання до пошуку науково - інформаційних ресурсів, сприяння</w:t>
      </w: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розвитку ключових компетентностей, співпраця тощо.</w:t>
      </w:r>
    </w:p>
    <w:p w14:paraId="0034D52E" w14:textId="0B769782" w:rsidR="00BD041A" w:rsidRPr="00070E37" w:rsidRDefault="00FA581C"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 xml:space="preserve">Для оцінювання здобувачів освіти педагоги використовують різні види оцінювання. Поточне-73,3%, підсумкове-73,3%, формувальне-46,7%, самоцінювання-46,7%. </w:t>
      </w:r>
    </w:p>
    <w:p w14:paraId="05E2F5BE" w14:textId="768683CB" w:rsidR="00BD041A" w:rsidRPr="00070E37" w:rsidRDefault="00FA581C"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Про критерії оцінювання здобувачі освіти дізнаються з різних джерел.</w:t>
      </w:r>
    </w:p>
    <w:p w14:paraId="6EFA3E0F" w14:textId="77777777" w:rsidR="00BD041A" w:rsidRPr="00070E37" w:rsidRDefault="00BD041A" w:rsidP="00070E37">
      <w:pPr>
        <w:shd w:val="clear" w:color="auto" w:fill="FFFFFF"/>
        <w:spacing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Інформація перед вивчення навчального матеріалу-55,3%, пояснення індивідуально-26,7%, інформація про критерії на початку навчального року-20%, інформаційні куточки-70%.</w:t>
      </w:r>
    </w:p>
    <w:p w14:paraId="112BAAF7" w14:textId="5D15728D" w:rsidR="00BD041A" w:rsidRPr="00070E37" w:rsidRDefault="00FA581C"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Методи запобігання випадкам порушень академічної доброчесності серед здобувачів освіти (списування, плагіат, фальсифікація тощо. Проведення бесід-80%, завдання, що унеможливлюють способи списування - 40%, знайомство з основами авторського права-33,3%.</w:t>
      </w:r>
    </w:p>
    <w:p w14:paraId="534A8D70" w14:textId="1E51F166" w:rsidR="00BD041A" w:rsidRPr="00070E37" w:rsidRDefault="00FA581C"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Способи  забезпечення академічної доброчесності у своїй професійній діяльності: підбір  завдань, які потребують розуміння матеріалу, та  практичного його застосування, робота відповідно до морально-етичних норм та професійної етики, створення власних завдань, роз’яснення щодо важливості дотримання академічної доброчесності</w:t>
      </w:r>
      <w:r>
        <w:rPr>
          <w:rFonts w:ascii="Times New Roman" w:eastAsia="Times New Roman" w:hAnsi="Times New Roman" w:cs="Times New Roman"/>
          <w:sz w:val="24"/>
          <w:szCs w:val="24"/>
        </w:rPr>
        <w:t>.</w:t>
      </w:r>
    </w:p>
    <w:p w14:paraId="6E20D501" w14:textId="3DE7AEA7" w:rsidR="00BD041A" w:rsidRPr="00070E37" w:rsidRDefault="00FA581C"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Способи  поширення власного педагогічного досвіду: публічні виступи-53,3%, оприлюднення матеріалів на різних педагогічних сайтах, платформах-15%.</w:t>
      </w:r>
    </w:p>
    <w:p w14:paraId="7C9886F6" w14:textId="724AE23D" w:rsidR="00BD041A" w:rsidRPr="00070E37" w:rsidRDefault="00FA581C"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 xml:space="preserve">Форми комунікації з батьками, які використовують вчителі закладу: </w:t>
      </w:r>
    </w:p>
    <w:p w14:paraId="027E9876" w14:textId="77777777" w:rsidR="00BD041A" w:rsidRPr="00070E37" w:rsidRDefault="00BD041A" w:rsidP="00070E37">
      <w:pPr>
        <w:shd w:val="clear" w:color="auto" w:fill="FFFFFF"/>
        <w:spacing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індивідуальне спілкування-100%, батьківські збори-73,3%. 60% педагогів відповіли, що в цілому задоволені освітнім середовищем та умовами праці. </w:t>
      </w:r>
    </w:p>
    <w:p w14:paraId="4DAB9B8B" w14:textId="7B76423A" w:rsidR="00BD041A" w:rsidRPr="00070E37" w:rsidRDefault="00FA581C"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BD041A" w:rsidRPr="00070E37">
        <w:rPr>
          <w:rFonts w:ascii="Times New Roman" w:eastAsia="Times New Roman" w:hAnsi="Times New Roman" w:cs="Times New Roman"/>
          <w:sz w:val="24"/>
          <w:szCs w:val="24"/>
        </w:rPr>
        <w:t>Щодо результатів анкетування учнів:</w:t>
      </w:r>
    </w:p>
    <w:p w14:paraId="4B7AF193" w14:textId="77777777" w:rsidR="00BD041A" w:rsidRPr="00070E37" w:rsidRDefault="00BD041A" w:rsidP="00070E37">
      <w:pPr>
        <w:pStyle w:val="a3"/>
        <w:numPr>
          <w:ilvl w:val="0"/>
          <w:numId w:val="20"/>
        </w:numPr>
        <w:shd w:val="clear" w:color="auto" w:fill="FFFFFF"/>
        <w:spacing w:before="0" w:after="0" w:line="240" w:lineRule="auto"/>
        <w:ind w:left="0" w:firstLine="0"/>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76% здобувачів освіти зазначили, що їм подобається перебування у школі, 21,5%, відповіли, що не дуже. </w:t>
      </w:r>
    </w:p>
    <w:p w14:paraId="46926939" w14:textId="77777777" w:rsidR="00BD041A" w:rsidRPr="00070E37" w:rsidRDefault="00BD041A" w:rsidP="00070E37">
      <w:pPr>
        <w:pStyle w:val="a3"/>
        <w:numPr>
          <w:ilvl w:val="0"/>
          <w:numId w:val="20"/>
        </w:numPr>
        <w:shd w:val="clear" w:color="auto" w:fill="FFFFFF"/>
        <w:spacing w:before="0" w:after="0" w:line="240" w:lineRule="auto"/>
        <w:ind w:left="0" w:firstLine="0"/>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80 % зазначили, що їм комфортно у школі, 12,7% відповіли, що не дуже комфортно. </w:t>
      </w:r>
    </w:p>
    <w:p w14:paraId="054AD561" w14:textId="5308CE40" w:rsidR="00BD041A" w:rsidRPr="00070E37" w:rsidRDefault="00FA581C"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 xml:space="preserve">Якість харчування учні оцінюють </w:t>
      </w:r>
      <w:r>
        <w:rPr>
          <w:rFonts w:ascii="Times New Roman" w:eastAsia="Times New Roman" w:hAnsi="Times New Roman" w:cs="Times New Roman"/>
          <w:sz w:val="24"/>
          <w:szCs w:val="24"/>
        </w:rPr>
        <w:t>так:</w:t>
      </w:r>
      <w:r w:rsidR="00BD041A" w:rsidRPr="00070E37">
        <w:rPr>
          <w:rFonts w:ascii="Times New Roman" w:eastAsia="Times New Roman" w:hAnsi="Times New Roman" w:cs="Times New Roman"/>
          <w:sz w:val="24"/>
          <w:szCs w:val="24"/>
        </w:rPr>
        <w:t xml:space="preserve"> їжа в їдальні смачна-39,7%, не харчуються – 34,6%.</w:t>
      </w:r>
    </w:p>
    <w:p w14:paraId="22E8A369" w14:textId="1E1A6E6F" w:rsidR="00BD041A" w:rsidRPr="00070E37" w:rsidRDefault="00FA581C"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На питання: «Звідки  Ви отримуєте інформацію про те, що таке булінг, інші форми насилля?», учні відповіли: від класного керівника, від учителів, з мережі «Інтернет», під час класних годин, від адміністрації школи</w:t>
      </w:r>
    </w:p>
    <w:p w14:paraId="51D1BD53" w14:textId="446FFA6F" w:rsidR="00BD041A" w:rsidRPr="00070E37" w:rsidRDefault="007661B7" w:rsidP="00070E37">
      <w:pPr>
        <w:pStyle w:val="a3"/>
        <w:shd w:val="clear" w:color="auto" w:fill="FFFFFF"/>
        <w:spacing w:before="0"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Батьки закладу є активними учасниками анкетувань. Відповіді щодо організації освітнього процесу були такими.</w:t>
      </w:r>
    </w:p>
    <w:p w14:paraId="7658EC3F" w14:textId="0F14EA11" w:rsidR="00BD041A" w:rsidRPr="00070E37" w:rsidRDefault="007661B7"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Учителі справедливо оцінюють навчальні досягнення Вашої дитини? 78,2-так, завжди, іноді-18,6 %.</w:t>
      </w:r>
    </w:p>
    <w:p w14:paraId="4C6C1796" w14:textId="3AFBEC95" w:rsidR="00BD041A" w:rsidRPr="00070E37" w:rsidRDefault="007661B7" w:rsidP="00070E37">
      <w:pPr>
        <w:pStyle w:val="a3"/>
        <w:shd w:val="clear" w:color="auto" w:fill="FFFFFF"/>
        <w:spacing w:before="0"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 xml:space="preserve">Педагоги закладу забезпечують зворотній </w:t>
      </w:r>
      <w:r w:rsidR="00FA581C">
        <w:rPr>
          <w:rFonts w:ascii="Times New Roman" w:eastAsia="Times New Roman" w:hAnsi="Times New Roman" w:cs="Times New Roman"/>
          <w:sz w:val="24"/>
          <w:szCs w:val="24"/>
        </w:rPr>
        <w:t>зв</w:t>
      </w:r>
      <w:r w:rsidR="00FA581C" w:rsidRPr="00FA581C">
        <w:rPr>
          <w:rFonts w:ascii="Times New Roman" w:eastAsia="Times New Roman" w:hAnsi="Times New Roman" w:cs="Times New Roman"/>
          <w:sz w:val="24"/>
          <w:szCs w:val="24"/>
          <w:lang w:val="ru-RU"/>
        </w:rPr>
        <w:t>’</w:t>
      </w:r>
      <w:r w:rsidR="00FA581C">
        <w:rPr>
          <w:rFonts w:ascii="Times New Roman" w:eastAsia="Times New Roman" w:hAnsi="Times New Roman" w:cs="Times New Roman"/>
          <w:sz w:val="24"/>
          <w:szCs w:val="24"/>
        </w:rPr>
        <w:t xml:space="preserve">язок </w:t>
      </w:r>
      <w:r w:rsidR="00BD041A" w:rsidRPr="00070E37">
        <w:rPr>
          <w:rFonts w:ascii="Times New Roman" w:eastAsia="Times New Roman" w:hAnsi="Times New Roman" w:cs="Times New Roman"/>
          <w:sz w:val="24"/>
          <w:szCs w:val="24"/>
        </w:rPr>
        <w:t>із Вами? 85%-переважно</w:t>
      </w:r>
      <w:r w:rsidR="00FA581C">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 xml:space="preserve"> так або завжди, іноді</w:t>
      </w:r>
      <w:r w:rsidR="00FA581C">
        <w:rPr>
          <w:rFonts w:ascii="Times New Roman" w:eastAsia="Times New Roman" w:hAnsi="Times New Roman" w:cs="Times New Roman"/>
          <w:sz w:val="24"/>
          <w:szCs w:val="24"/>
        </w:rPr>
        <w:t xml:space="preserve"> - </w:t>
      </w:r>
      <w:r w:rsidR="00BD041A" w:rsidRPr="00070E37">
        <w:rPr>
          <w:rFonts w:ascii="Times New Roman" w:eastAsia="Times New Roman" w:hAnsi="Times New Roman" w:cs="Times New Roman"/>
          <w:sz w:val="24"/>
          <w:szCs w:val="24"/>
        </w:rPr>
        <w:t>10%</w:t>
      </w:r>
    </w:p>
    <w:p w14:paraId="69D1A224" w14:textId="07D25509" w:rsidR="00BD041A" w:rsidRPr="00070E37" w:rsidRDefault="007661B7"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Ви отримуєте інформацію про критерії, правила і процедури оцінювання навчальних досягнень. 80%- переважно так, іноді-13,3</w:t>
      </w:r>
    </w:p>
    <w:p w14:paraId="2A463850" w14:textId="1C314160" w:rsidR="00BD041A" w:rsidRPr="00070E37" w:rsidRDefault="007661B7" w:rsidP="00070E3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94,7 з опитаних батьків задоволені організацією освітнього процесу в школі, 5,3%- батьків переважно незадоволені.</w:t>
      </w:r>
    </w:p>
    <w:p w14:paraId="76657C7E" w14:textId="77777777" w:rsidR="007661B7" w:rsidRDefault="007661B7" w:rsidP="007661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Якщо Ваша дитина харчується у школі, то наскільки Ви задоволені харчуванням? 61,7%-переважно задоволені, 18,1%-переважно незадоволені, 16,1%-повністю задоволені</w:t>
      </w:r>
    </w:p>
    <w:p w14:paraId="72D7EC92" w14:textId="493B6EE5" w:rsidR="00BD041A" w:rsidRPr="007661B7" w:rsidRDefault="007661B7" w:rsidP="007661B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D041A" w:rsidRPr="007661B7">
        <w:rPr>
          <w:rFonts w:ascii="Times New Roman" w:eastAsia="Times New Roman" w:hAnsi="Times New Roman" w:cs="Times New Roman"/>
          <w:sz w:val="24"/>
          <w:szCs w:val="24"/>
        </w:rPr>
        <w:t>86,8% батьків вважають, що учителі справедливо оцінюють навчальні досягнення їхньої дитини,</w:t>
      </w:r>
      <w:r w:rsidR="00BD041A" w:rsidRPr="007661B7">
        <w:rPr>
          <w:rFonts w:ascii="Times New Roman" w:hAnsi="Times New Roman" w:cs="Times New Roman"/>
          <w:sz w:val="24"/>
          <w:szCs w:val="24"/>
        </w:rPr>
        <w:t xml:space="preserve"> </w:t>
      </w:r>
      <w:r w:rsidR="00BD041A" w:rsidRPr="007661B7">
        <w:rPr>
          <w:rFonts w:ascii="Times New Roman" w:eastAsia="Times New Roman" w:hAnsi="Times New Roman" w:cs="Times New Roman"/>
          <w:sz w:val="24"/>
          <w:szCs w:val="24"/>
        </w:rPr>
        <w:t>13,2% вважають, що інколи оцінювання несправедливе.</w:t>
      </w:r>
    </w:p>
    <w:p w14:paraId="609B9526" w14:textId="3BE97520" w:rsidR="00BD041A" w:rsidRPr="00070E37" w:rsidRDefault="007661B7" w:rsidP="007661B7">
      <w:pPr>
        <w:pStyle w:val="a3"/>
        <w:shd w:val="clear" w:color="auto" w:fill="FFFFFF"/>
        <w:spacing w:before="0" w:after="0" w:line="24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BD041A" w:rsidRPr="00070E37">
        <w:rPr>
          <w:rFonts w:ascii="Times New Roman" w:eastAsia="Times New Roman" w:hAnsi="Times New Roman" w:cs="Times New Roman"/>
          <w:sz w:val="24"/>
          <w:szCs w:val="24"/>
        </w:rPr>
        <w:t>70,4% батьків у анкетуванні зазначили, що їхні права як учасників освітнього процесу не порушуються, 27,4% відповіли, що інколи порушуються, але вирішуються</w:t>
      </w:r>
      <w:r w:rsidR="00FA31C7" w:rsidRPr="00070E37">
        <w:rPr>
          <w:rFonts w:ascii="Times New Roman" w:eastAsia="Times New Roman" w:hAnsi="Times New Roman" w:cs="Times New Roman"/>
          <w:sz w:val="24"/>
          <w:szCs w:val="24"/>
        </w:rPr>
        <w:t>.</w:t>
      </w:r>
      <w:r w:rsidR="00BD041A" w:rsidRPr="00070E37">
        <w:rPr>
          <w:rFonts w:ascii="Times New Roman" w:eastAsia="Times New Roman" w:hAnsi="Times New Roman" w:cs="Times New Roman"/>
          <w:sz w:val="24"/>
          <w:szCs w:val="24"/>
        </w:rPr>
        <w:t xml:space="preserve"> </w:t>
      </w:r>
    </w:p>
    <w:p w14:paraId="4BB5B33D" w14:textId="77777777" w:rsidR="00BD041A" w:rsidRPr="00070E37" w:rsidRDefault="00BD041A" w:rsidP="00070E37">
      <w:pPr>
        <w:shd w:val="clear" w:color="auto" w:fill="FFFFFF"/>
        <w:spacing w:after="0" w:line="240" w:lineRule="auto"/>
        <w:jc w:val="both"/>
        <w:rPr>
          <w:rFonts w:ascii="Times New Roman" w:eastAsia="Times New Roman" w:hAnsi="Times New Roman" w:cs="Times New Roman"/>
          <w:b/>
          <w:bCs/>
          <w:sz w:val="24"/>
          <w:szCs w:val="24"/>
          <w:lang w:eastAsia="uk-UA"/>
        </w:rPr>
      </w:pPr>
    </w:p>
    <w:p w14:paraId="14A9FC3C" w14:textId="77777777" w:rsidR="00BD041A" w:rsidRPr="00070E37" w:rsidRDefault="00BD041A" w:rsidP="00070E37">
      <w:pPr>
        <w:shd w:val="clear" w:color="auto" w:fill="FFFFFF"/>
        <w:spacing w:after="0" w:line="240" w:lineRule="auto"/>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b/>
          <w:bCs/>
          <w:sz w:val="24"/>
          <w:szCs w:val="24"/>
          <w:lang w:eastAsia="uk-UA"/>
        </w:rPr>
        <w:t>Рівень педагогічної майстерності</w:t>
      </w:r>
    </w:p>
    <w:p w14:paraId="583E51CD" w14:textId="77777777" w:rsidR="00BD041A" w:rsidRPr="00070E37" w:rsidRDefault="00BD041A" w:rsidP="00070E37">
      <w:pPr>
        <w:shd w:val="clear" w:color="auto" w:fill="FFFFFF"/>
        <w:spacing w:after="0" w:line="240" w:lineRule="auto"/>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 xml:space="preserve"> «Старший учитель» – 22</w:t>
      </w:r>
    </w:p>
    <w:p w14:paraId="69D514AA" w14:textId="77777777" w:rsidR="00BD041A" w:rsidRPr="00070E37" w:rsidRDefault="00BD041A" w:rsidP="00070E37">
      <w:pPr>
        <w:shd w:val="clear" w:color="auto" w:fill="FFFFFF"/>
        <w:spacing w:after="0" w:line="240" w:lineRule="auto"/>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 xml:space="preserve">«Учитель-методист» – 4 </w:t>
      </w:r>
    </w:p>
    <w:p w14:paraId="2E86ACE1" w14:textId="77777777" w:rsidR="00BD041A" w:rsidRPr="00070E37" w:rsidRDefault="00BD041A" w:rsidP="00070E37">
      <w:pPr>
        <w:shd w:val="clear" w:color="auto" w:fill="FFFFFF"/>
        <w:spacing w:after="0" w:line="240" w:lineRule="auto"/>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sz w:val="24"/>
          <w:szCs w:val="24"/>
          <w:lang w:eastAsia="uk-UA"/>
        </w:rPr>
        <w:t>«Відмінник освіти України» – 4</w:t>
      </w:r>
    </w:p>
    <w:p w14:paraId="7FA2F586" w14:textId="77777777" w:rsidR="00BD041A" w:rsidRPr="00070E37" w:rsidRDefault="00BD041A" w:rsidP="00070E37">
      <w:pPr>
        <w:shd w:val="clear" w:color="auto" w:fill="FFFFFF"/>
        <w:spacing w:after="0" w:line="240" w:lineRule="auto"/>
        <w:jc w:val="both"/>
        <w:rPr>
          <w:rFonts w:ascii="Times New Roman" w:eastAsia="Times New Roman" w:hAnsi="Times New Roman" w:cs="Times New Roman"/>
          <w:sz w:val="24"/>
          <w:szCs w:val="24"/>
          <w:lang w:eastAsia="uk-UA"/>
        </w:rPr>
      </w:pPr>
    </w:p>
    <w:p w14:paraId="29B201F4" w14:textId="77777777" w:rsidR="00BD041A" w:rsidRPr="00070E37" w:rsidRDefault="00BD041A" w:rsidP="00070E37">
      <w:pPr>
        <w:shd w:val="clear" w:color="auto" w:fill="FFFFFF"/>
        <w:spacing w:after="0" w:line="240" w:lineRule="auto"/>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b/>
          <w:bCs/>
          <w:sz w:val="24"/>
          <w:szCs w:val="24"/>
          <w:lang w:eastAsia="uk-UA"/>
        </w:rPr>
        <w:t>Педагогічний стаж педагогічних працівників</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43"/>
        <w:gridCol w:w="3690"/>
        <w:gridCol w:w="4530"/>
      </w:tblGrid>
      <w:tr w:rsidR="00BD041A" w:rsidRPr="00070E37" w14:paraId="4EF2A241" w14:textId="77777777" w:rsidTr="001E2ED0">
        <w:tc>
          <w:tcPr>
            <w:tcW w:w="843" w:type="dxa"/>
            <w:shd w:val="clear" w:color="auto" w:fill="FFFFFF"/>
            <w:vAlign w:val="center"/>
            <w:hideMark/>
          </w:tcPr>
          <w:p w14:paraId="2D01B340"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п/п</w:t>
            </w:r>
          </w:p>
        </w:tc>
        <w:tc>
          <w:tcPr>
            <w:tcW w:w="3690" w:type="dxa"/>
            <w:shd w:val="clear" w:color="auto" w:fill="FFFFFF"/>
            <w:vAlign w:val="center"/>
            <w:hideMark/>
          </w:tcPr>
          <w:p w14:paraId="35466E46"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Стаж роботи</w:t>
            </w:r>
          </w:p>
        </w:tc>
        <w:tc>
          <w:tcPr>
            <w:tcW w:w="4530" w:type="dxa"/>
            <w:shd w:val="clear" w:color="auto" w:fill="FFFFFF"/>
            <w:vAlign w:val="center"/>
            <w:hideMark/>
          </w:tcPr>
          <w:p w14:paraId="6A014CF7"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Учителі</w:t>
            </w:r>
          </w:p>
        </w:tc>
      </w:tr>
      <w:tr w:rsidR="00BD041A" w:rsidRPr="00070E37" w14:paraId="5D9C1E42" w14:textId="77777777" w:rsidTr="001E2ED0">
        <w:tc>
          <w:tcPr>
            <w:tcW w:w="843" w:type="dxa"/>
            <w:shd w:val="clear" w:color="auto" w:fill="FFFFFF"/>
            <w:vAlign w:val="center"/>
            <w:hideMark/>
          </w:tcPr>
          <w:p w14:paraId="4D47817D"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w:t>
            </w:r>
          </w:p>
        </w:tc>
        <w:tc>
          <w:tcPr>
            <w:tcW w:w="3690" w:type="dxa"/>
            <w:shd w:val="clear" w:color="auto" w:fill="FFFFFF"/>
            <w:vAlign w:val="center"/>
            <w:hideMark/>
          </w:tcPr>
          <w:p w14:paraId="4B3F6523"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до 3-х років</w:t>
            </w:r>
          </w:p>
        </w:tc>
        <w:tc>
          <w:tcPr>
            <w:tcW w:w="4530" w:type="dxa"/>
            <w:shd w:val="clear" w:color="auto" w:fill="FFFFFF"/>
            <w:vAlign w:val="center"/>
          </w:tcPr>
          <w:p w14:paraId="5A17C98D"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w:t>
            </w:r>
          </w:p>
        </w:tc>
      </w:tr>
      <w:tr w:rsidR="00BD041A" w:rsidRPr="00070E37" w14:paraId="49E9D58A" w14:textId="77777777" w:rsidTr="001E2ED0">
        <w:tc>
          <w:tcPr>
            <w:tcW w:w="843" w:type="dxa"/>
            <w:shd w:val="clear" w:color="auto" w:fill="FFFFFF"/>
            <w:vAlign w:val="center"/>
            <w:hideMark/>
          </w:tcPr>
          <w:p w14:paraId="4941A35E"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2</w:t>
            </w:r>
          </w:p>
        </w:tc>
        <w:tc>
          <w:tcPr>
            <w:tcW w:w="3690" w:type="dxa"/>
            <w:shd w:val="clear" w:color="auto" w:fill="FFFFFF"/>
            <w:vAlign w:val="center"/>
            <w:hideMark/>
          </w:tcPr>
          <w:p w14:paraId="76251B5F"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3-10 років</w:t>
            </w:r>
          </w:p>
        </w:tc>
        <w:tc>
          <w:tcPr>
            <w:tcW w:w="4530" w:type="dxa"/>
            <w:shd w:val="clear" w:color="auto" w:fill="FFFFFF"/>
            <w:vAlign w:val="center"/>
          </w:tcPr>
          <w:p w14:paraId="0897FDA2"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7</w:t>
            </w:r>
          </w:p>
        </w:tc>
      </w:tr>
      <w:tr w:rsidR="00BD041A" w:rsidRPr="00070E37" w14:paraId="43A2E661" w14:textId="77777777" w:rsidTr="001E2ED0">
        <w:tc>
          <w:tcPr>
            <w:tcW w:w="843" w:type="dxa"/>
            <w:shd w:val="clear" w:color="auto" w:fill="FFFFFF"/>
            <w:vAlign w:val="center"/>
            <w:hideMark/>
          </w:tcPr>
          <w:p w14:paraId="2AB1F6FC"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3</w:t>
            </w:r>
          </w:p>
        </w:tc>
        <w:tc>
          <w:tcPr>
            <w:tcW w:w="3690" w:type="dxa"/>
            <w:shd w:val="clear" w:color="auto" w:fill="FFFFFF"/>
            <w:vAlign w:val="center"/>
            <w:hideMark/>
          </w:tcPr>
          <w:p w14:paraId="085CF1F3"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10-20 років</w:t>
            </w:r>
          </w:p>
        </w:tc>
        <w:tc>
          <w:tcPr>
            <w:tcW w:w="4530" w:type="dxa"/>
            <w:shd w:val="clear" w:color="auto" w:fill="FFFFFF"/>
            <w:vAlign w:val="center"/>
          </w:tcPr>
          <w:p w14:paraId="70BAA6EE"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11</w:t>
            </w:r>
          </w:p>
        </w:tc>
      </w:tr>
      <w:tr w:rsidR="00BD041A" w:rsidRPr="00070E37" w14:paraId="76ACC1A7" w14:textId="77777777" w:rsidTr="001E2ED0">
        <w:tc>
          <w:tcPr>
            <w:tcW w:w="843" w:type="dxa"/>
            <w:shd w:val="clear" w:color="auto" w:fill="FFFFFF"/>
            <w:vAlign w:val="center"/>
            <w:hideMark/>
          </w:tcPr>
          <w:p w14:paraId="5B6D030F"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4</w:t>
            </w:r>
          </w:p>
        </w:tc>
        <w:tc>
          <w:tcPr>
            <w:tcW w:w="3690" w:type="dxa"/>
            <w:shd w:val="clear" w:color="auto" w:fill="FFFFFF"/>
            <w:vAlign w:val="center"/>
            <w:hideMark/>
          </w:tcPr>
          <w:p w14:paraId="001B3EE7"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Понад 20 років</w:t>
            </w:r>
          </w:p>
        </w:tc>
        <w:tc>
          <w:tcPr>
            <w:tcW w:w="4530" w:type="dxa"/>
            <w:shd w:val="clear" w:color="auto" w:fill="FFFFFF"/>
            <w:vAlign w:val="center"/>
          </w:tcPr>
          <w:p w14:paraId="3048DF56"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34</w:t>
            </w:r>
          </w:p>
        </w:tc>
      </w:tr>
    </w:tbl>
    <w:p w14:paraId="5C8E22F8" w14:textId="77777777" w:rsidR="00BD041A" w:rsidRPr="00070E37" w:rsidRDefault="00BD041A" w:rsidP="00070E37">
      <w:pPr>
        <w:shd w:val="clear" w:color="auto" w:fill="FFFFFF"/>
        <w:spacing w:after="0" w:line="240" w:lineRule="auto"/>
        <w:jc w:val="center"/>
        <w:rPr>
          <w:rFonts w:ascii="Times New Roman" w:eastAsia="Times New Roman" w:hAnsi="Times New Roman" w:cs="Times New Roman"/>
          <w:sz w:val="24"/>
          <w:szCs w:val="24"/>
          <w:lang w:eastAsia="uk-UA"/>
        </w:rPr>
      </w:pPr>
    </w:p>
    <w:p w14:paraId="53E0754F" w14:textId="77777777" w:rsidR="00BD041A" w:rsidRPr="00070E37" w:rsidRDefault="00BD041A" w:rsidP="00070E37">
      <w:pPr>
        <w:shd w:val="clear" w:color="auto" w:fill="FFFFFF"/>
        <w:spacing w:after="0" w:line="240" w:lineRule="auto"/>
        <w:jc w:val="center"/>
        <w:rPr>
          <w:rFonts w:ascii="Times New Roman" w:eastAsia="Times New Roman" w:hAnsi="Times New Roman" w:cs="Times New Roman"/>
          <w:sz w:val="24"/>
          <w:szCs w:val="24"/>
          <w:lang w:eastAsia="uk-UA"/>
        </w:rPr>
      </w:pPr>
      <w:r w:rsidRPr="00070E37">
        <w:rPr>
          <w:rFonts w:ascii="Times New Roman" w:eastAsia="Times New Roman" w:hAnsi="Times New Roman" w:cs="Times New Roman"/>
          <w:b/>
          <w:bCs/>
          <w:sz w:val="24"/>
          <w:szCs w:val="24"/>
          <w:lang w:eastAsia="uk-UA"/>
        </w:rPr>
        <w:t>Підвищення педагогічної майстерності у 2021/2022 навчальному році</w:t>
      </w:r>
    </w:p>
    <w:p w14:paraId="65014325" w14:textId="77777777" w:rsidR="00BD041A" w:rsidRPr="00070E37" w:rsidRDefault="00BD041A" w:rsidP="00070E37">
      <w:pPr>
        <w:shd w:val="clear" w:color="auto" w:fill="FFFFFF"/>
        <w:spacing w:after="0" w:line="240" w:lineRule="auto"/>
        <w:jc w:val="both"/>
        <w:rPr>
          <w:rFonts w:ascii="Times New Roman" w:eastAsia="Times New Roman" w:hAnsi="Times New Roman" w:cs="Times New Roman"/>
          <w:sz w:val="24"/>
          <w:szCs w:val="24"/>
          <w:lang w:eastAsia="uk-UA"/>
        </w:rPr>
      </w:pPr>
      <w:r w:rsidRPr="00070E37">
        <w:rPr>
          <w:rFonts w:ascii="Times New Roman" w:eastAsia="Times New Roman" w:hAnsi="Times New Roman" w:cs="Times New Roman"/>
          <w:b/>
          <w:bCs/>
          <w:sz w:val="24"/>
          <w:szCs w:val="24"/>
          <w:lang w:eastAsia="uk-UA"/>
        </w:rPr>
        <w:t>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0"/>
        <w:gridCol w:w="5805"/>
        <w:gridCol w:w="1980"/>
      </w:tblGrid>
      <w:tr w:rsidR="00BD041A" w:rsidRPr="00070E37" w14:paraId="0D21FA14" w14:textId="77777777" w:rsidTr="001E2ED0">
        <w:tc>
          <w:tcPr>
            <w:tcW w:w="1140" w:type="dxa"/>
            <w:shd w:val="clear" w:color="auto" w:fill="FFFFFF"/>
            <w:vAlign w:val="center"/>
            <w:hideMark/>
          </w:tcPr>
          <w:p w14:paraId="7C79CE69"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п/п</w:t>
            </w:r>
          </w:p>
        </w:tc>
        <w:tc>
          <w:tcPr>
            <w:tcW w:w="5805" w:type="dxa"/>
            <w:shd w:val="clear" w:color="auto" w:fill="FFFFFF"/>
            <w:vAlign w:val="center"/>
            <w:hideMark/>
          </w:tcPr>
          <w:p w14:paraId="67F08887"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Вид діяльності</w:t>
            </w:r>
          </w:p>
        </w:tc>
        <w:tc>
          <w:tcPr>
            <w:tcW w:w="1980" w:type="dxa"/>
            <w:shd w:val="clear" w:color="auto" w:fill="FFFFFF"/>
            <w:vAlign w:val="center"/>
            <w:hideMark/>
          </w:tcPr>
          <w:p w14:paraId="11B2A2F3"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Учителі</w:t>
            </w:r>
          </w:p>
        </w:tc>
      </w:tr>
      <w:tr w:rsidR="00BD041A" w:rsidRPr="00070E37" w14:paraId="41D84EB4" w14:textId="77777777" w:rsidTr="001E2ED0">
        <w:tc>
          <w:tcPr>
            <w:tcW w:w="1140" w:type="dxa"/>
            <w:shd w:val="clear" w:color="auto" w:fill="FFFFFF"/>
            <w:vAlign w:val="center"/>
            <w:hideMark/>
          </w:tcPr>
          <w:p w14:paraId="6B8394C6"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1</w:t>
            </w:r>
          </w:p>
        </w:tc>
        <w:tc>
          <w:tcPr>
            <w:tcW w:w="5805" w:type="dxa"/>
            <w:shd w:val="clear" w:color="auto" w:fill="FFFFFF"/>
            <w:vAlign w:val="center"/>
            <w:hideMark/>
          </w:tcPr>
          <w:p w14:paraId="31EF6305" w14:textId="174E344B"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xml:space="preserve">Курсова підготовка на базі </w:t>
            </w:r>
            <w:r w:rsidR="00FA581C">
              <w:rPr>
                <w:rFonts w:ascii="Times New Roman" w:hAnsi="Times New Roman" w:cs="Times New Roman"/>
                <w:sz w:val="24"/>
                <w:szCs w:val="24"/>
              </w:rPr>
              <w:t>Р</w:t>
            </w:r>
            <w:r w:rsidRPr="00070E37">
              <w:rPr>
                <w:rFonts w:ascii="Times New Roman" w:hAnsi="Times New Roman" w:cs="Times New Roman"/>
                <w:sz w:val="24"/>
                <w:szCs w:val="24"/>
              </w:rPr>
              <w:t>ОІППО</w:t>
            </w:r>
          </w:p>
        </w:tc>
        <w:tc>
          <w:tcPr>
            <w:tcW w:w="1980" w:type="dxa"/>
            <w:shd w:val="clear" w:color="auto" w:fill="FFFFFF"/>
            <w:vAlign w:val="center"/>
            <w:hideMark/>
          </w:tcPr>
          <w:p w14:paraId="47B690A8" w14:textId="6BDEBA61" w:rsidR="00BD041A" w:rsidRPr="00070E37" w:rsidRDefault="00DB66CC"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54</w:t>
            </w:r>
          </w:p>
        </w:tc>
      </w:tr>
      <w:tr w:rsidR="00BD041A" w:rsidRPr="00070E37" w14:paraId="78AF8D56" w14:textId="77777777" w:rsidTr="001E2ED0">
        <w:tc>
          <w:tcPr>
            <w:tcW w:w="1140" w:type="dxa"/>
            <w:shd w:val="clear" w:color="auto" w:fill="FFFFFF"/>
            <w:vAlign w:val="center"/>
            <w:hideMark/>
          </w:tcPr>
          <w:p w14:paraId="225028C8"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2</w:t>
            </w:r>
          </w:p>
        </w:tc>
        <w:tc>
          <w:tcPr>
            <w:tcW w:w="5805" w:type="dxa"/>
            <w:shd w:val="clear" w:color="auto" w:fill="FFFFFF"/>
            <w:vAlign w:val="center"/>
            <w:hideMark/>
          </w:tcPr>
          <w:p w14:paraId="78394EE1"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Атестація (всього)</w:t>
            </w:r>
          </w:p>
          <w:p w14:paraId="4993FFDB"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у тому числі:</w:t>
            </w:r>
          </w:p>
          <w:p w14:paraId="4DCB409C"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підтвердили кваліфікаційну категорію</w:t>
            </w:r>
          </w:p>
          <w:p w14:paraId="097A8887"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не підтвердили кваліфікаційну категорію</w:t>
            </w:r>
          </w:p>
          <w:p w14:paraId="3CD44D14"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підвищили кваліфікаційну категорію</w:t>
            </w:r>
          </w:p>
          <w:p w14:paraId="379DCE49"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підтвердили педагогічне звання:</w:t>
            </w:r>
          </w:p>
          <w:p w14:paraId="3BFF8E14"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«старший вчитель»</w:t>
            </w:r>
          </w:p>
          <w:p w14:paraId="55FA5AA6"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«учитель-методист»</w:t>
            </w:r>
          </w:p>
          <w:p w14:paraId="007473CA"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встановлено педагогічне звання</w:t>
            </w:r>
          </w:p>
          <w:p w14:paraId="0E8ACBED"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lastRenderedPageBreak/>
              <w:t>             «старший учитель»</w:t>
            </w:r>
          </w:p>
          <w:p w14:paraId="7DBDF7C5"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 не підтверджено педагогічне звання «старший учитель»</w:t>
            </w:r>
          </w:p>
        </w:tc>
        <w:tc>
          <w:tcPr>
            <w:tcW w:w="1980" w:type="dxa"/>
            <w:shd w:val="clear" w:color="auto" w:fill="FFFFFF"/>
            <w:hideMark/>
          </w:tcPr>
          <w:p w14:paraId="7BD74081" w14:textId="5808AF10"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lastRenderedPageBreak/>
              <w:t>1</w:t>
            </w:r>
            <w:r w:rsidR="00FA581C">
              <w:rPr>
                <w:rFonts w:ascii="Times New Roman" w:hAnsi="Times New Roman" w:cs="Times New Roman"/>
                <w:sz w:val="24"/>
                <w:szCs w:val="24"/>
              </w:rPr>
              <w:t>1</w:t>
            </w:r>
          </w:p>
          <w:p w14:paraId="0BD287BB" w14:textId="77777777" w:rsidR="00BD041A" w:rsidRPr="00070E37" w:rsidRDefault="00BD041A" w:rsidP="00070E37">
            <w:pPr>
              <w:spacing w:after="0" w:line="240" w:lineRule="auto"/>
              <w:rPr>
                <w:rFonts w:ascii="Times New Roman" w:hAnsi="Times New Roman" w:cs="Times New Roman"/>
                <w:sz w:val="24"/>
                <w:szCs w:val="24"/>
              </w:rPr>
            </w:pPr>
          </w:p>
          <w:p w14:paraId="26ADD5F2" w14:textId="531587F5" w:rsidR="00BD041A" w:rsidRPr="00070E37" w:rsidRDefault="00CE37DA" w:rsidP="00070E37">
            <w:pPr>
              <w:spacing w:after="0" w:line="240" w:lineRule="auto"/>
              <w:rPr>
                <w:rFonts w:ascii="Times New Roman" w:hAnsi="Times New Roman" w:cs="Times New Roman"/>
                <w:sz w:val="24"/>
                <w:szCs w:val="24"/>
              </w:rPr>
            </w:pPr>
            <w:r>
              <w:rPr>
                <w:rFonts w:ascii="Times New Roman" w:hAnsi="Times New Roman" w:cs="Times New Roman"/>
                <w:sz w:val="24"/>
                <w:szCs w:val="24"/>
              </w:rPr>
              <w:t>7</w:t>
            </w:r>
          </w:p>
          <w:p w14:paraId="75F5638D"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w:t>
            </w:r>
          </w:p>
          <w:p w14:paraId="61F912BB" w14:textId="4F49FD18" w:rsidR="00BD041A" w:rsidRPr="00070E37" w:rsidRDefault="00FA581C" w:rsidP="00070E37">
            <w:pPr>
              <w:spacing w:after="0" w:line="240" w:lineRule="auto"/>
              <w:rPr>
                <w:rFonts w:ascii="Times New Roman" w:hAnsi="Times New Roman" w:cs="Times New Roman"/>
                <w:sz w:val="24"/>
                <w:szCs w:val="24"/>
              </w:rPr>
            </w:pPr>
            <w:r>
              <w:rPr>
                <w:rFonts w:ascii="Times New Roman" w:hAnsi="Times New Roman" w:cs="Times New Roman"/>
                <w:sz w:val="24"/>
                <w:szCs w:val="24"/>
              </w:rPr>
              <w:t>4</w:t>
            </w:r>
          </w:p>
          <w:p w14:paraId="2B50692D" w14:textId="77777777" w:rsidR="00BD041A" w:rsidRPr="00070E37" w:rsidRDefault="00BD041A" w:rsidP="00070E37">
            <w:pPr>
              <w:spacing w:after="0" w:line="240" w:lineRule="auto"/>
              <w:rPr>
                <w:rFonts w:ascii="Times New Roman" w:hAnsi="Times New Roman" w:cs="Times New Roman"/>
                <w:sz w:val="24"/>
                <w:szCs w:val="24"/>
              </w:rPr>
            </w:pPr>
          </w:p>
          <w:p w14:paraId="46DFA3A3"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4</w:t>
            </w:r>
          </w:p>
          <w:p w14:paraId="0C957837" w14:textId="33BB6123" w:rsidR="00BD041A" w:rsidRPr="00070E37" w:rsidRDefault="00CE37DA" w:rsidP="00070E37">
            <w:pPr>
              <w:spacing w:after="0" w:line="240" w:lineRule="auto"/>
              <w:rPr>
                <w:rFonts w:ascii="Times New Roman" w:hAnsi="Times New Roman" w:cs="Times New Roman"/>
                <w:sz w:val="24"/>
                <w:szCs w:val="24"/>
              </w:rPr>
            </w:pPr>
            <w:r>
              <w:rPr>
                <w:rFonts w:ascii="Times New Roman" w:hAnsi="Times New Roman" w:cs="Times New Roman"/>
                <w:sz w:val="24"/>
                <w:szCs w:val="24"/>
              </w:rPr>
              <w:t>1</w:t>
            </w:r>
          </w:p>
          <w:p w14:paraId="5D317AD8" w14:textId="77777777" w:rsidR="00BD041A" w:rsidRPr="00070E37" w:rsidRDefault="00BD041A" w:rsidP="00070E37">
            <w:pPr>
              <w:spacing w:after="0" w:line="240" w:lineRule="auto"/>
              <w:rPr>
                <w:rFonts w:ascii="Times New Roman" w:hAnsi="Times New Roman" w:cs="Times New Roman"/>
                <w:sz w:val="24"/>
                <w:szCs w:val="24"/>
              </w:rPr>
            </w:pPr>
          </w:p>
          <w:p w14:paraId="4E429865" w14:textId="4D3C36CD" w:rsidR="00BD041A" w:rsidRPr="00070E37" w:rsidRDefault="00FA31C7"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lastRenderedPageBreak/>
              <w:t>-</w:t>
            </w:r>
          </w:p>
          <w:p w14:paraId="6BDD320E" w14:textId="77777777" w:rsidR="00BD041A" w:rsidRPr="00070E37" w:rsidRDefault="00BD041A" w:rsidP="00070E37">
            <w:pPr>
              <w:spacing w:after="0" w:line="240" w:lineRule="auto"/>
              <w:rPr>
                <w:rFonts w:ascii="Times New Roman" w:hAnsi="Times New Roman" w:cs="Times New Roman"/>
                <w:sz w:val="24"/>
                <w:szCs w:val="24"/>
              </w:rPr>
            </w:pPr>
          </w:p>
          <w:p w14:paraId="1FD63B59" w14:textId="77777777" w:rsidR="00BD041A" w:rsidRPr="00070E37" w:rsidRDefault="00BD041A" w:rsidP="00070E37">
            <w:pPr>
              <w:spacing w:after="0" w:line="240" w:lineRule="auto"/>
              <w:rPr>
                <w:rFonts w:ascii="Times New Roman" w:hAnsi="Times New Roman" w:cs="Times New Roman"/>
                <w:sz w:val="24"/>
                <w:szCs w:val="24"/>
              </w:rPr>
            </w:pPr>
            <w:r w:rsidRPr="00070E37">
              <w:rPr>
                <w:rFonts w:ascii="Times New Roman" w:hAnsi="Times New Roman" w:cs="Times New Roman"/>
                <w:sz w:val="24"/>
                <w:szCs w:val="24"/>
              </w:rPr>
              <w:t>-</w:t>
            </w:r>
          </w:p>
        </w:tc>
      </w:tr>
    </w:tbl>
    <w:p w14:paraId="01CE0B71" w14:textId="77777777" w:rsidR="00BD041A" w:rsidRPr="00070E37" w:rsidRDefault="00BD041A" w:rsidP="00070E37">
      <w:pPr>
        <w:spacing w:after="0" w:line="240" w:lineRule="auto"/>
        <w:rPr>
          <w:rFonts w:ascii="Times New Roman" w:hAnsi="Times New Roman" w:cs="Times New Roman"/>
          <w:sz w:val="24"/>
          <w:szCs w:val="24"/>
        </w:rPr>
      </w:pPr>
    </w:p>
    <w:p w14:paraId="3D14B620" w14:textId="21C93F60" w:rsidR="008021E3" w:rsidRPr="00070E37" w:rsidRDefault="007661B7" w:rsidP="007661B7">
      <w:pPr>
        <w:pStyle w:val="a3"/>
        <w:shd w:val="clear" w:color="auto" w:fill="FFFFFF"/>
        <w:spacing w:before="0" w:after="0"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21E3" w:rsidRPr="00070E37">
        <w:rPr>
          <w:rFonts w:ascii="Times New Roman" w:eastAsia="Times New Roman" w:hAnsi="Times New Roman" w:cs="Times New Roman"/>
          <w:sz w:val="24"/>
          <w:szCs w:val="24"/>
        </w:rPr>
        <w:t>Особливу увагу, як керівник, хочу звернути на фінансове та матеріально-технічне забезпечення закладу. Протягом 2021-2022 навчального року у період літніх канікул  у закладі здійснені наступні ремонтні роботи:</w:t>
      </w:r>
    </w:p>
    <w:p w14:paraId="4DA0D2B4" w14:textId="0841A566" w:rsidR="00810E42" w:rsidRPr="00070E37" w:rsidRDefault="00136337" w:rsidP="00070E37">
      <w:pPr>
        <w:pStyle w:val="a3"/>
        <w:numPr>
          <w:ilvl w:val="0"/>
          <w:numId w:val="20"/>
        </w:numPr>
        <w:shd w:val="clear" w:color="auto" w:fill="FFFFFF"/>
        <w:spacing w:before="0"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п</w:t>
      </w:r>
      <w:r w:rsidR="008021E3" w:rsidRPr="00070E37">
        <w:rPr>
          <w:rFonts w:ascii="Times New Roman" w:eastAsia="Times New Roman" w:hAnsi="Times New Roman" w:cs="Times New Roman"/>
          <w:sz w:val="24"/>
          <w:szCs w:val="24"/>
        </w:rPr>
        <w:t>роведено поточні ремонти 20 класних кімнат при фінансовій підтримці батьків;</w:t>
      </w:r>
    </w:p>
    <w:p w14:paraId="5972F8C5" w14:textId="60320E7B" w:rsidR="00C90B00" w:rsidRPr="00070E37" w:rsidRDefault="00C90B00" w:rsidP="00070E37">
      <w:pPr>
        <w:pStyle w:val="a3"/>
        <w:numPr>
          <w:ilvl w:val="0"/>
          <w:numId w:val="20"/>
        </w:numPr>
        <w:shd w:val="clear" w:color="auto" w:fill="FFFFFF"/>
        <w:spacing w:before="0"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встановлено двері у кабінках в туалетах;</w:t>
      </w:r>
    </w:p>
    <w:p w14:paraId="0C677771" w14:textId="4A17B0F7" w:rsidR="008021E3" w:rsidRPr="00070E37" w:rsidRDefault="00136337" w:rsidP="00070E37">
      <w:pPr>
        <w:pStyle w:val="a3"/>
        <w:numPr>
          <w:ilvl w:val="0"/>
          <w:numId w:val="20"/>
        </w:numPr>
        <w:shd w:val="clear" w:color="auto" w:fill="FFFFFF"/>
        <w:spacing w:before="0" w:after="0" w:line="240" w:lineRule="auto"/>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п</w:t>
      </w:r>
      <w:r w:rsidR="008021E3" w:rsidRPr="00070E37">
        <w:rPr>
          <w:rFonts w:ascii="Times New Roman" w:eastAsia="Times New Roman" w:hAnsi="Times New Roman" w:cs="Times New Roman"/>
          <w:sz w:val="24"/>
          <w:szCs w:val="24"/>
        </w:rPr>
        <w:t>оточний ремонт сховища (</w:t>
      </w:r>
      <w:r w:rsidRPr="00070E37">
        <w:rPr>
          <w:rFonts w:ascii="Times New Roman" w:eastAsia="Times New Roman" w:hAnsi="Times New Roman" w:cs="Times New Roman"/>
          <w:sz w:val="24"/>
          <w:szCs w:val="24"/>
        </w:rPr>
        <w:t>встановлено ґрати на двері з метою провітрювання; стіни оброблено антигрибковим розчином, поґрунтовано, пошпакльовано, побілено вапном, пофарбовано труби тощо).</w:t>
      </w:r>
    </w:p>
    <w:p w14:paraId="5453CD94" w14:textId="5B73F060" w:rsidR="00424185" w:rsidRPr="00070E37" w:rsidRDefault="00136337" w:rsidP="00070E37">
      <w:pPr>
        <w:pStyle w:val="a3"/>
        <w:shd w:val="clear" w:color="auto" w:fill="FFFFFF"/>
        <w:spacing w:before="0" w:after="0" w:line="240" w:lineRule="auto"/>
        <w:ind w:left="0"/>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        </w:t>
      </w:r>
      <w:r w:rsidR="00424185" w:rsidRPr="00070E37">
        <w:rPr>
          <w:rFonts w:ascii="Times New Roman" w:eastAsia="Times New Roman" w:hAnsi="Times New Roman" w:cs="Times New Roman"/>
          <w:sz w:val="24"/>
          <w:szCs w:val="24"/>
        </w:rPr>
        <w:t>За період 2021</w:t>
      </w:r>
      <w:r w:rsidR="00F94A21" w:rsidRPr="00070E37">
        <w:rPr>
          <w:rFonts w:ascii="Times New Roman" w:eastAsia="Times New Roman" w:hAnsi="Times New Roman" w:cs="Times New Roman"/>
          <w:sz w:val="24"/>
          <w:szCs w:val="24"/>
        </w:rPr>
        <w:t>/</w:t>
      </w:r>
      <w:r w:rsidR="00424185" w:rsidRPr="00070E37">
        <w:rPr>
          <w:rFonts w:ascii="Times New Roman" w:eastAsia="Times New Roman" w:hAnsi="Times New Roman" w:cs="Times New Roman"/>
          <w:sz w:val="24"/>
          <w:szCs w:val="24"/>
        </w:rPr>
        <w:t>2022 навчального року заклад отримав за державні кошти:</w:t>
      </w:r>
    </w:p>
    <w:p w14:paraId="2E028B05" w14:textId="47600420" w:rsidR="00424185" w:rsidRPr="00070E37" w:rsidRDefault="00424185" w:rsidP="00070E37">
      <w:pPr>
        <w:pStyle w:val="a6"/>
        <w:numPr>
          <w:ilvl w:val="0"/>
          <w:numId w:val="20"/>
        </w:numPr>
        <w:tabs>
          <w:tab w:val="left" w:pos="709"/>
        </w:tabs>
        <w:jc w:val="both"/>
        <w:rPr>
          <w:rFonts w:ascii="Times New Roman" w:hAnsi="Times New Roman" w:cs="Times New Roman"/>
          <w:sz w:val="24"/>
          <w:szCs w:val="24"/>
        </w:rPr>
      </w:pPr>
      <w:r w:rsidRPr="00070E37">
        <w:rPr>
          <w:rFonts w:ascii="Times New Roman" w:hAnsi="Times New Roman" w:cs="Times New Roman"/>
          <w:sz w:val="24"/>
          <w:szCs w:val="24"/>
        </w:rPr>
        <w:t xml:space="preserve">придбано  шкільні меблі: </w:t>
      </w:r>
      <w:r w:rsidR="00F94A21" w:rsidRPr="00070E37">
        <w:rPr>
          <w:rFonts w:ascii="Times New Roman" w:hAnsi="Times New Roman" w:cs="Times New Roman"/>
          <w:sz w:val="24"/>
          <w:szCs w:val="24"/>
        </w:rPr>
        <w:t>84 комплекти (столи учнівські одномісні антисколіозні з полицями та стільці полозкові, що регулюються по висоті) на суму 158837,03 грн.;</w:t>
      </w:r>
      <w:r w:rsidRPr="00070E37">
        <w:rPr>
          <w:rFonts w:ascii="Times New Roman" w:hAnsi="Times New Roman" w:cs="Times New Roman"/>
          <w:sz w:val="24"/>
          <w:szCs w:val="24"/>
        </w:rPr>
        <w:t xml:space="preserve"> комп’ютерну техніку:  </w:t>
      </w:r>
      <w:r w:rsidR="00F94A21" w:rsidRPr="00070E37">
        <w:rPr>
          <w:rFonts w:ascii="Times New Roman" w:hAnsi="Times New Roman" w:cs="Times New Roman"/>
          <w:sz w:val="24"/>
          <w:szCs w:val="24"/>
        </w:rPr>
        <w:t>3 струменеві кольорові БФП</w:t>
      </w:r>
      <w:r w:rsidR="00B63933" w:rsidRPr="00070E37">
        <w:rPr>
          <w:rFonts w:ascii="Times New Roman" w:hAnsi="Times New Roman" w:cs="Times New Roman"/>
          <w:sz w:val="24"/>
          <w:szCs w:val="24"/>
        </w:rPr>
        <w:t xml:space="preserve"> на суму 18057 грн.</w:t>
      </w:r>
      <w:r w:rsidRPr="00070E37">
        <w:rPr>
          <w:rFonts w:ascii="Times New Roman" w:hAnsi="Times New Roman" w:cs="Times New Roman"/>
          <w:sz w:val="24"/>
          <w:szCs w:val="24"/>
        </w:rPr>
        <w:t xml:space="preserve">, </w:t>
      </w:r>
      <w:r w:rsidR="00B63933" w:rsidRPr="00070E37">
        <w:rPr>
          <w:rFonts w:ascii="Times New Roman" w:hAnsi="Times New Roman" w:cs="Times New Roman"/>
          <w:sz w:val="24"/>
          <w:szCs w:val="24"/>
        </w:rPr>
        <w:t>3</w:t>
      </w:r>
      <w:r w:rsidRPr="00070E37">
        <w:rPr>
          <w:rFonts w:ascii="Times New Roman" w:hAnsi="Times New Roman" w:cs="Times New Roman"/>
          <w:sz w:val="24"/>
          <w:szCs w:val="24"/>
        </w:rPr>
        <w:t xml:space="preserve"> ноутбуки </w:t>
      </w:r>
      <w:r w:rsidR="00B63933" w:rsidRPr="00070E37">
        <w:rPr>
          <w:rFonts w:ascii="Times New Roman" w:hAnsi="Times New Roman" w:cs="Times New Roman"/>
          <w:sz w:val="24"/>
          <w:szCs w:val="24"/>
        </w:rPr>
        <w:t xml:space="preserve">на суму 62628 грн., 3 телевізори на суму 30780 грн, 3 ламінатори на суму 7890,00 грн., 3 дошки крейдяно-маркерні (10248,00 грн.) </w:t>
      </w:r>
      <w:r w:rsidRPr="00070E37">
        <w:rPr>
          <w:rFonts w:ascii="Times New Roman" w:hAnsi="Times New Roman" w:cs="Times New Roman"/>
          <w:sz w:val="24"/>
          <w:szCs w:val="24"/>
        </w:rPr>
        <w:t xml:space="preserve">та </w:t>
      </w:r>
      <w:r w:rsidR="00B63933" w:rsidRPr="00070E37">
        <w:rPr>
          <w:rFonts w:ascii="Times New Roman" w:hAnsi="Times New Roman" w:cs="Times New Roman"/>
          <w:sz w:val="24"/>
          <w:szCs w:val="24"/>
        </w:rPr>
        <w:t>3 глобуси (2700,00 грн,)</w:t>
      </w:r>
      <w:r w:rsidR="00136337" w:rsidRPr="00070E37">
        <w:rPr>
          <w:rFonts w:ascii="Times New Roman" w:hAnsi="Times New Roman" w:cs="Times New Roman"/>
          <w:sz w:val="24"/>
          <w:szCs w:val="24"/>
        </w:rPr>
        <w:t>;</w:t>
      </w:r>
    </w:p>
    <w:p w14:paraId="77801004" w14:textId="77777777" w:rsidR="00C90B00" w:rsidRPr="00070E37" w:rsidRDefault="00136337" w:rsidP="00070E37">
      <w:pPr>
        <w:pStyle w:val="a6"/>
        <w:numPr>
          <w:ilvl w:val="0"/>
          <w:numId w:val="20"/>
        </w:numPr>
        <w:tabs>
          <w:tab w:val="left" w:pos="709"/>
        </w:tabs>
        <w:jc w:val="both"/>
        <w:rPr>
          <w:rFonts w:ascii="Times New Roman" w:hAnsi="Times New Roman" w:cs="Times New Roman"/>
          <w:sz w:val="24"/>
          <w:szCs w:val="24"/>
        </w:rPr>
      </w:pPr>
      <w:r w:rsidRPr="00070E37">
        <w:rPr>
          <w:rFonts w:ascii="Times New Roman" w:hAnsi="Times New Roman" w:cs="Times New Roman"/>
          <w:sz w:val="24"/>
          <w:szCs w:val="24"/>
        </w:rPr>
        <w:t xml:space="preserve"> підключення інтернету до класів: кабель, конектори, короби, мережеву карту</w:t>
      </w:r>
      <w:r w:rsidR="00C90B00" w:rsidRPr="00070E37">
        <w:rPr>
          <w:rFonts w:ascii="Times New Roman" w:hAnsi="Times New Roman" w:cs="Times New Roman"/>
          <w:sz w:val="24"/>
          <w:szCs w:val="24"/>
        </w:rPr>
        <w:t xml:space="preserve"> тощо (</w:t>
      </w:r>
      <w:r w:rsidRPr="00070E37">
        <w:rPr>
          <w:rFonts w:ascii="Times New Roman" w:hAnsi="Times New Roman" w:cs="Times New Roman"/>
          <w:sz w:val="24"/>
          <w:szCs w:val="24"/>
        </w:rPr>
        <w:t xml:space="preserve"> </w:t>
      </w:r>
      <w:r w:rsidR="00C90B00" w:rsidRPr="00070E37">
        <w:rPr>
          <w:rFonts w:ascii="Times New Roman" w:hAnsi="Times New Roman" w:cs="Times New Roman"/>
          <w:sz w:val="24"/>
          <w:szCs w:val="24"/>
        </w:rPr>
        <w:t>3810 грн.);</w:t>
      </w:r>
    </w:p>
    <w:p w14:paraId="15A09659" w14:textId="26A9D6C6" w:rsidR="00136337" w:rsidRPr="00070E37" w:rsidRDefault="00C90B00" w:rsidP="00070E37">
      <w:pPr>
        <w:pStyle w:val="a6"/>
        <w:numPr>
          <w:ilvl w:val="0"/>
          <w:numId w:val="20"/>
        </w:numPr>
        <w:tabs>
          <w:tab w:val="left" w:pos="709"/>
        </w:tabs>
        <w:jc w:val="both"/>
        <w:rPr>
          <w:rFonts w:ascii="Times New Roman" w:hAnsi="Times New Roman" w:cs="Times New Roman"/>
          <w:sz w:val="24"/>
          <w:szCs w:val="24"/>
        </w:rPr>
      </w:pPr>
      <w:r w:rsidRPr="00070E37">
        <w:rPr>
          <w:rFonts w:ascii="Times New Roman" w:hAnsi="Times New Roman" w:cs="Times New Roman"/>
          <w:sz w:val="24"/>
          <w:szCs w:val="24"/>
        </w:rPr>
        <w:t>госптовари</w:t>
      </w:r>
      <w:r w:rsidR="00136337" w:rsidRPr="00070E37">
        <w:rPr>
          <w:rFonts w:ascii="Times New Roman" w:hAnsi="Times New Roman" w:cs="Times New Roman"/>
          <w:sz w:val="24"/>
          <w:szCs w:val="24"/>
        </w:rPr>
        <w:t xml:space="preserve"> </w:t>
      </w:r>
      <w:r w:rsidRPr="00070E37">
        <w:rPr>
          <w:rFonts w:ascii="Times New Roman" w:hAnsi="Times New Roman" w:cs="Times New Roman"/>
          <w:sz w:val="24"/>
          <w:szCs w:val="24"/>
        </w:rPr>
        <w:t>: електродріт, вимикачі, саморізи, кутники, болти, крани, склопакети тощо (8378,77 грн.);</w:t>
      </w:r>
    </w:p>
    <w:p w14:paraId="5CA142F1" w14:textId="59FB2EE8" w:rsidR="00C90B00" w:rsidRPr="00070E37" w:rsidRDefault="00C90B00" w:rsidP="00070E37">
      <w:pPr>
        <w:pStyle w:val="a6"/>
        <w:numPr>
          <w:ilvl w:val="0"/>
          <w:numId w:val="20"/>
        </w:numPr>
        <w:tabs>
          <w:tab w:val="left" w:pos="709"/>
        </w:tabs>
        <w:jc w:val="both"/>
        <w:rPr>
          <w:rFonts w:ascii="Times New Roman" w:hAnsi="Times New Roman" w:cs="Times New Roman"/>
          <w:sz w:val="24"/>
          <w:szCs w:val="24"/>
        </w:rPr>
      </w:pPr>
      <w:r w:rsidRPr="00070E37">
        <w:rPr>
          <w:rFonts w:ascii="Times New Roman" w:hAnsi="Times New Roman" w:cs="Times New Roman"/>
          <w:sz w:val="24"/>
          <w:szCs w:val="24"/>
        </w:rPr>
        <w:t>медикаменти (3798 грн.);</w:t>
      </w:r>
    </w:p>
    <w:p w14:paraId="1443594B" w14:textId="0B414873" w:rsidR="00C90B00" w:rsidRPr="00070E37" w:rsidRDefault="00C90B00" w:rsidP="00070E37">
      <w:pPr>
        <w:pStyle w:val="a6"/>
        <w:numPr>
          <w:ilvl w:val="0"/>
          <w:numId w:val="20"/>
        </w:numPr>
        <w:tabs>
          <w:tab w:val="left" w:pos="709"/>
        </w:tabs>
        <w:jc w:val="both"/>
        <w:rPr>
          <w:rFonts w:ascii="Times New Roman" w:hAnsi="Times New Roman" w:cs="Times New Roman"/>
          <w:sz w:val="24"/>
          <w:szCs w:val="24"/>
        </w:rPr>
      </w:pPr>
      <w:r w:rsidRPr="00070E37">
        <w:rPr>
          <w:rFonts w:ascii="Times New Roman" w:hAnsi="Times New Roman" w:cs="Times New Roman"/>
          <w:sz w:val="24"/>
          <w:szCs w:val="24"/>
        </w:rPr>
        <w:t>миючі засоби: мило рідке, сода тощо (1367 грн.);</w:t>
      </w:r>
    </w:p>
    <w:p w14:paraId="324D988C" w14:textId="65E1FB2A" w:rsidR="00C90B00" w:rsidRPr="00070E37" w:rsidRDefault="00C90B00" w:rsidP="00070E37">
      <w:pPr>
        <w:pStyle w:val="a6"/>
        <w:numPr>
          <w:ilvl w:val="0"/>
          <w:numId w:val="20"/>
        </w:numPr>
        <w:tabs>
          <w:tab w:val="left" w:pos="709"/>
        </w:tabs>
        <w:jc w:val="both"/>
        <w:rPr>
          <w:rFonts w:ascii="Times New Roman" w:hAnsi="Times New Roman" w:cs="Times New Roman"/>
          <w:sz w:val="24"/>
          <w:szCs w:val="24"/>
        </w:rPr>
      </w:pPr>
      <w:r w:rsidRPr="00070E37">
        <w:rPr>
          <w:rFonts w:ascii="Times New Roman" w:hAnsi="Times New Roman" w:cs="Times New Roman"/>
          <w:sz w:val="24"/>
          <w:szCs w:val="24"/>
        </w:rPr>
        <w:t>канцтовари:  чорило, папір, папки тощо (3857 грн.).</w:t>
      </w:r>
    </w:p>
    <w:p w14:paraId="296D5EF7" w14:textId="4FD49458" w:rsidR="00C90B00" w:rsidRPr="00070E37" w:rsidRDefault="00C90B00" w:rsidP="00070E37">
      <w:pPr>
        <w:pStyle w:val="a6"/>
        <w:tabs>
          <w:tab w:val="left" w:pos="709"/>
        </w:tabs>
        <w:ind w:left="720"/>
        <w:jc w:val="both"/>
        <w:rPr>
          <w:rFonts w:ascii="Times New Roman" w:hAnsi="Times New Roman" w:cs="Times New Roman"/>
          <w:sz w:val="24"/>
          <w:szCs w:val="24"/>
        </w:rPr>
      </w:pPr>
      <w:r w:rsidRPr="00070E37">
        <w:rPr>
          <w:rFonts w:ascii="Times New Roman" w:hAnsi="Times New Roman" w:cs="Times New Roman"/>
          <w:sz w:val="24"/>
          <w:szCs w:val="24"/>
        </w:rPr>
        <w:t>Адміністрація школи співпрацює з батьківським комітетом, який придбав для школи рейки, ручки до дверей, двері в туалети</w:t>
      </w:r>
      <w:r w:rsidR="00A748AA" w:rsidRPr="00070E37">
        <w:rPr>
          <w:rFonts w:ascii="Times New Roman" w:hAnsi="Times New Roman" w:cs="Times New Roman"/>
          <w:sz w:val="24"/>
          <w:szCs w:val="24"/>
        </w:rPr>
        <w:t>, подяки, гірлянду новорічну,  канцтовари на суму 3317 грн., оплатив послуги хостингу – 1453 грн.</w:t>
      </w:r>
    </w:p>
    <w:p w14:paraId="2F7433CE" w14:textId="6AB8CB42" w:rsidR="00424185" w:rsidRPr="00070E37" w:rsidRDefault="00A748AA" w:rsidP="00070E37">
      <w:pPr>
        <w:pStyle w:val="a6"/>
        <w:tabs>
          <w:tab w:val="left" w:pos="709"/>
        </w:tabs>
        <w:jc w:val="both"/>
        <w:rPr>
          <w:rFonts w:ascii="Times New Roman" w:hAnsi="Times New Roman" w:cs="Times New Roman"/>
          <w:sz w:val="24"/>
          <w:szCs w:val="24"/>
        </w:rPr>
      </w:pPr>
      <w:r w:rsidRPr="00070E37">
        <w:rPr>
          <w:rFonts w:ascii="Times New Roman" w:hAnsi="Times New Roman" w:cs="Times New Roman"/>
          <w:sz w:val="24"/>
          <w:szCs w:val="24"/>
        </w:rPr>
        <w:t xml:space="preserve">       Ш</w:t>
      </w:r>
      <w:r w:rsidR="00424185" w:rsidRPr="00070E37">
        <w:rPr>
          <w:rFonts w:ascii="Times New Roman" w:hAnsi="Times New Roman" w:cs="Times New Roman"/>
          <w:sz w:val="24"/>
          <w:szCs w:val="24"/>
        </w:rPr>
        <w:t xml:space="preserve">кола працює в режимі стабільності, ліміти на використання </w:t>
      </w:r>
      <w:r w:rsidRPr="00070E37">
        <w:rPr>
          <w:rFonts w:ascii="Times New Roman" w:hAnsi="Times New Roman" w:cs="Times New Roman"/>
          <w:sz w:val="24"/>
          <w:szCs w:val="24"/>
        </w:rPr>
        <w:t>енергоосіїв</w:t>
      </w:r>
      <w:r w:rsidR="00424185" w:rsidRPr="00070E37">
        <w:rPr>
          <w:rFonts w:ascii="Times New Roman" w:hAnsi="Times New Roman" w:cs="Times New Roman"/>
          <w:sz w:val="24"/>
          <w:szCs w:val="24"/>
        </w:rPr>
        <w:t xml:space="preserve"> не перевищено. Проте на сьогодні залишається багато нагальних проблем, які необхідно вирішити. Це капітальний ремонт </w:t>
      </w:r>
      <w:r w:rsidR="00D51D84">
        <w:rPr>
          <w:rFonts w:ascii="Times New Roman" w:hAnsi="Times New Roman" w:cs="Times New Roman"/>
          <w:sz w:val="24"/>
          <w:szCs w:val="24"/>
        </w:rPr>
        <w:t>фасаду приміщення, коридорів і сходових маршів із заміною освітлення, встановлення пожежної сигналізації, облаштування огорожі,</w:t>
      </w:r>
      <w:r w:rsidR="00D51D84" w:rsidRPr="00D51D84">
        <w:rPr>
          <w:rFonts w:ascii="Times New Roman" w:hAnsi="Times New Roman" w:cs="Times New Roman"/>
          <w:sz w:val="24"/>
          <w:szCs w:val="24"/>
        </w:rPr>
        <w:t xml:space="preserve"> </w:t>
      </w:r>
      <w:r w:rsidR="00D51D84" w:rsidRPr="00070E37">
        <w:rPr>
          <w:rFonts w:ascii="Times New Roman" w:hAnsi="Times New Roman" w:cs="Times New Roman"/>
          <w:sz w:val="24"/>
          <w:szCs w:val="24"/>
        </w:rPr>
        <w:t>завершення заміни освітлення</w:t>
      </w:r>
      <w:r w:rsidR="00D51D84">
        <w:rPr>
          <w:rFonts w:ascii="Times New Roman" w:hAnsi="Times New Roman" w:cs="Times New Roman"/>
          <w:sz w:val="24"/>
          <w:szCs w:val="24"/>
        </w:rPr>
        <w:t xml:space="preserve"> тощо. </w:t>
      </w:r>
      <w:r w:rsidR="00424185" w:rsidRPr="00070E37">
        <w:rPr>
          <w:rFonts w:ascii="Times New Roman" w:hAnsi="Times New Roman" w:cs="Times New Roman"/>
          <w:sz w:val="24"/>
          <w:szCs w:val="24"/>
        </w:rPr>
        <w:t>Адміністрація закладу постійно вивчає потреби учнів та працівників, готує і доводить до відома засновника запити для задоволення потреб закладу</w:t>
      </w:r>
      <w:r w:rsidRPr="00070E37">
        <w:rPr>
          <w:rFonts w:ascii="Times New Roman" w:hAnsi="Times New Roman" w:cs="Times New Roman"/>
          <w:sz w:val="24"/>
          <w:szCs w:val="24"/>
        </w:rPr>
        <w:t>.</w:t>
      </w:r>
    </w:p>
    <w:p w14:paraId="17F42E72" w14:textId="77777777" w:rsidR="00424185" w:rsidRPr="00070E37" w:rsidRDefault="00424185" w:rsidP="00070E37">
      <w:pPr>
        <w:spacing w:after="0" w:line="240" w:lineRule="auto"/>
        <w:ind w:firstLine="709"/>
        <w:jc w:val="both"/>
        <w:rPr>
          <w:rFonts w:ascii="Times New Roman" w:eastAsia="Times New Roman" w:hAnsi="Times New Roman" w:cs="Times New Roman"/>
          <w:sz w:val="24"/>
          <w:szCs w:val="24"/>
        </w:rPr>
      </w:pPr>
      <w:r w:rsidRPr="00070E37">
        <w:rPr>
          <w:rFonts w:ascii="Times New Roman" w:eastAsia="Calibri" w:hAnsi="Times New Roman" w:cs="Times New Roman"/>
          <w:sz w:val="24"/>
          <w:szCs w:val="24"/>
        </w:rPr>
        <w:t>Для</w:t>
      </w:r>
      <w:r w:rsidRPr="00070E37">
        <w:rPr>
          <w:rFonts w:ascii="Times New Roman" w:eastAsia="Calibri" w:hAnsi="Times New Roman" w:cs="Times New Roman"/>
          <w:b/>
          <w:sz w:val="24"/>
          <w:szCs w:val="24"/>
        </w:rPr>
        <w:t xml:space="preserve"> </w:t>
      </w:r>
      <w:r w:rsidRPr="00070E37">
        <w:rPr>
          <w:rFonts w:ascii="Times New Roman" w:eastAsia="Calibri" w:hAnsi="Times New Roman" w:cs="Times New Roman"/>
          <w:sz w:val="24"/>
          <w:szCs w:val="24"/>
        </w:rPr>
        <w:t>успішної роботи</w:t>
      </w:r>
      <w:r w:rsidRPr="00070E37">
        <w:rPr>
          <w:rFonts w:ascii="Times New Roman" w:eastAsia="Calibri" w:hAnsi="Times New Roman" w:cs="Times New Roman"/>
          <w:b/>
          <w:sz w:val="24"/>
          <w:szCs w:val="24"/>
        </w:rPr>
        <w:t xml:space="preserve"> </w:t>
      </w:r>
      <w:r w:rsidRPr="00070E37">
        <w:rPr>
          <w:rFonts w:ascii="Times New Roman" w:eastAsia="Times New Roman" w:hAnsi="Times New Roman" w:cs="Times New Roman"/>
          <w:sz w:val="24"/>
          <w:szCs w:val="24"/>
        </w:rPr>
        <w:t>та конструктивної взаємодії здобувачів освіти, їх батьків, педагогічних та інших працівників закладу освіти важливе значення має створення сприятливого психологічного клімату у колективі.</w:t>
      </w:r>
      <w:r w:rsidRPr="00070E37">
        <w:rPr>
          <w:sz w:val="24"/>
          <w:szCs w:val="24"/>
        </w:rPr>
        <w:t xml:space="preserve"> </w:t>
      </w:r>
      <w:r w:rsidRPr="00070E37">
        <w:rPr>
          <w:rFonts w:ascii="Times New Roman" w:eastAsia="Times New Roman" w:hAnsi="Times New Roman" w:cs="Times New Roman"/>
          <w:sz w:val="24"/>
          <w:szCs w:val="24"/>
        </w:rPr>
        <w:t>Психологічний клімат у закладі освіти є визначальним чинником для створення комфортних умов для здобувачів освіти та педагогічних працівників. Результати анкетування, проведенні у березні, свідчать в загальному про сприятливий психологічний клімат у колективі, проте часто між учасниками освітнього процесу виникають непорозуміння, вирішити які буває нелегко. Завжди схиляюся до конструктивного вирішення конфліктів задля прийняття рішення, яке задовільнятиме учасників конфлікту. Важлива роль у цій роботі повинна належати психологу закладу. Нажаль ця посада знаходиться на ваканції, проте ми працюємо у цьому напрямку.</w:t>
      </w:r>
    </w:p>
    <w:p w14:paraId="0DA67F45" w14:textId="7A5A8DE2" w:rsidR="00424185" w:rsidRPr="00070E37" w:rsidRDefault="00424185" w:rsidP="00070E37">
      <w:pPr>
        <w:spacing w:after="0" w:line="240" w:lineRule="auto"/>
        <w:ind w:firstLine="709"/>
        <w:jc w:val="both"/>
        <w:rPr>
          <w:rFonts w:ascii="Times New Roman" w:eastAsia="Times New Roman" w:hAnsi="Times New Roman" w:cs="Times New Roman"/>
          <w:sz w:val="24"/>
          <w:szCs w:val="24"/>
        </w:rPr>
      </w:pPr>
      <w:r w:rsidRPr="00070E37">
        <w:rPr>
          <w:rFonts w:ascii="Times New Roman" w:eastAsia="Times New Roman" w:hAnsi="Times New Roman" w:cs="Times New Roman"/>
          <w:sz w:val="24"/>
          <w:szCs w:val="24"/>
        </w:rPr>
        <w:t xml:space="preserve">Однією з важливих складових управлінського процесу є безумовне виконання вимог статті 30 Закону України «Про освіту», яка визначає перелік обов’язкової інформації, яку заклад має оприлюднювати. У нашому навчальному закладі створений та активно функціонує офіційний сайт, де є відкритий доступ до вищезгаданої публічної інформації, що знаходиться у рубриці «Прозорість та інформаційна відкритість закладу освіти». Сайт закладу постійно оновлюється, висвітлює події, які відбуваються у житті школи, є одним із </w:t>
      </w:r>
      <w:r w:rsidRPr="00070E37">
        <w:rPr>
          <w:rFonts w:ascii="Times New Roman" w:eastAsia="Times New Roman" w:hAnsi="Times New Roman" w:cs="Times New Roman"/>
          <w:sz w:val="24"/>
          <w:szCs w:val="24"/>
        </w:rPr>
        <w:lastRenderedPageBreak/>
        <w:t>інструментів організації дистанційного навчання. Шкільне життя навчального закладу висвітлюється також на Facebook-сторінці закладу, що є більш популярною серед учнів та батьків.</w:t>
      </w:r>
    </w:p>
    <w:p w14:paraId="476D21DA" w14:textId="2418180E" w:rsidR="00424185" w:rsidRPr="00070E37" w:rsidRDefault="00070E37" w:rsidP="00070E37">
      <w:pPr>
        <w:spacing w:after="0" w:line="240" w:lineRule="auto"/>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rPr>
        <w:t xml:space="preserve">        </w:t>
      </w:r>
      <w:r w:rsidR="00424185" w:rsidRPr="00070E37">
        <w:rPr>
          <w:rFonts w:ascii="Times New Roman" w:eastAsia="Times New Roman" w:hAnsi="Times New Roman" w:cs="Times New Roman"/>
          <w:sz w:val="24"/>
          <w:szCs w:val="24"/>
        </w:rPr>
        <w:t xml:space="preserve">Кадрова політика закладу спрямована на забезпечення закладу освіти кваліфікованими педагогічними та іншими працівниками. </w:t>
      </w:r>
      <w:r w:rsidR="00424185" w:rsidRPr="00070E37">
        <w:rPr>
          <w:rFonts w:ascii="Times New Roman" w:eastAsia="Times New Roman" w:hAnsi="Times New Roman" w:cs="Times New Roman"/>
          <w:sz w:val="24"/>
          <w:szCs w:val="24"/>
          <w:lang w:eastAsia="uk-UA"/>
        </w:rPr>
        <w:t>Протягом 2021</w:t>
      </w:r>
      <w:r w:rsidR="001E2ED0" w:rsidRPr="00070E37">
        <w:rPr>
          <w:rFonts w:ascii="Times New Roman" w:eastAsia="Times New Roman" w:hAnsi="Times New Roman" w:cs="Times New Roman"/>
          <w:sz w:val="24"/>
          <w:szCs w:val="24"/>
          <w:lang w:eastAsia="uk-UA"/>
        </w:rPr>
        <w:t>/</w:t>
      </w:r>
      <w:r w:rsidR="00424185" w:rsidRPr="00070E37">
        <w:rPr>
          <w:rFonts w:ascii="Times New Roman" w:eastAsia="Times New Roman" w:hAnsi="Times New Roman" w:cs="Times New Roman"/>
          <w:sz w:val="24"/>
          <w:szCs w:val="24"/>
          <w:lang w:eastAsia="uk-UA"/>
        </w:rPr>
        <w:t xml:space="preserve">2022 н. р. </w:t>
      </w:r>
      <w:r w:rsidR="001E2ED0" w:rsidRPr="00070E37">
        <w:rPr>
          <w:rFonts w:ascii="Times New Roman" w:eastAsia="Times New Roman" w:hAnsi="Times New Roman" w:cs="Times New Roman"/>
          <w:sz w:val="24"/>
          <w:szCs w:val="24"/>
          <w:lang w:eastAsia="uk-UA"/>
        </w:rPr>
        <w:t>школа</w:t>
      </w:r>
      <w:r w:rsidR="00424185" w:rsidRPr="00070E37">
        <w:rPr>
          <w:rFonts w:ascii="Times New Roman" w:eastAsia="Times New Roman" w:hAnsi="Times New Roman" w:cs="Times New Roman"/>
          <w:sz w:val="24"/>
          <w:szCs w:val="24"/>
          <w:lang w:eastAsia="uk-UA"/>
        </w:rPr>
        <w:t xml:space="preserve"> бу</w:t>
      </w:r>
      <w:r w:rsidR="001E2ED0" w:rsidRPr="00070E37">
        <w:rPr>
          <w:rFonts w:ascii="Times New Roman" w:eastAsia="Times New Roman" w:hAnsi="Times New Roman" w:cs="Times New Roman"/>
          <w:sz w:val="24"/>
          <w:szCs w:val="24"/>
          <w:lang w:eastAsia="uk-UA"/>
        </w:rPr>
        <w:t>ла</w:t>
      </w:r>
      <w:r w:rsidR="00424185" w:rsidRPr="00070E37">
        <w:rPr>
          <w:rFonts w:ascii="Times New Roman" w:eastAsia="Times New Roman" w:hAnsi="Times New Roman" w:cs="Times New Roman"/>
          <w:sz w:val="24"/>
          <w:szCs w:val="24"/>
          <w:lang w:eastAsia="uk-UA"/>
        </w:rPr>
        <w:t xml:space="preserve"> забезпечен</w:t>
      </w:r>
      <w:r w:rsidR="001E2ED0" w:rsidRPr="00070E37">
        <w:rPr>
          <w:rFonts w:ascii="Times New Roman" w:eastAsia="Times New Roman" w:hAnsi="Times New Roman" w:cs="Times New Roman"/>
          <w:sz w:val="24"/>
          <w:szCs w:val="24"/>
          <w:lang w:eastAsia="uk-UA"/>
        </w:rPr>
        <w:t>а</w:t>
      </w:r>
      <w:r w:rsidR="00424185" w:rsidRPr="00070E37">
        <w:rPr>
          <w:rFonts w:ascii="Times New Roman" w:eastAsia="Times New Roman" w:hAnsi="Times New Roman" w:cs="Times New Roman"/>
          <w:sz w:val="24"/>
          <w:szCs w:val="24"/>
          <w:lang w:eastAsia="uk-UA"/>
        </w:rPr>
        <w:t xml:space="preserve"> кадрами на 100% (</w:t>
      </w:r>
      <w:r w:rsidR="001E2ED0" w:rsidRPr="00070E37">
        <w:rPr>
          <w:rFonts w:ascii="Times New Roman" w:eastAsia="Times New Roman" w:hAnsi="Times New Roman" w:cs="Times New Roman"/>
          <w:sz w:val="24"/>
          <w:szCs w:val="24"/>
          <w:lang w:eastAsia="uk-UA"/>
        </w:rPr>
        <w:t>35</w:t>
      </w:r>
      <w:r w:rsidR="00424185" w:rsidRPr="00070E37">
        <w:rPr>
          <w:rFonts w:ascii="Times New Roman" w:eastAsia="Times New Roman" w:hAnsi="Times New Roman" w:cs="Times New Roman"/>
          <w:sz w:val="24"/>
          <w:szCs w:val="24"/>
          <w:lang w:eastAsia="uk-UA"/>
        </w:rPr>
        <w:t xml:space="preserve"> учител</w:t>
      </w:r>
      <w:r w:rsidR="001E2ED0" w:rsidRPr="00070E37">
        <w:rPr>
          <w:rFonts w:ascii="Times New Roman" w:eastAsia="Times New Roman" w:hAnsi="Times New Roman" w:cs="Times New Roman"/>
          <w:sz w:val="24"/>
          <w:szCs w:val="24"/>
          <w:lang w:eastAsia="uk-UA"/>
        </w:rPr>
        <w:t>ів</w:t>
      </w:r>
      <w:r w:rsidR="00424185" w:rsidRPr="00070E37">
        <w:rPr>
          <w:rFonts w:ascii="Times New Roman" w:eastAsia="Times New Roman" w:hAnsi="Times New Roman" w:cs="Times New Roman"/>
          <w:sz w:val="24"/>
          <w:szCs w:val="24"/>
          <w:lang w:eastAsia="uk-UA"/>
        </w:rPr>
        <w:t xml:space="preserve"> працювали в 5-11 класах, </w:t>
      </w:r>
      <w:r w:rsidR="001E2ED0" w:rsidRPr="00070E37">
        <w:rPr>
          <w:rFonts w:ascii="Times New Roman" w:eastAsia="Times New Roman" w:hAnsi="Times New Roman" w:cs="Times New Roman"/>
          <w:sz w:val="24"/>
          <w:szCs w:val="24"/>
          <w:lang w:eastAsia="uk-UA"/>
        </w:rPr>
        <w:t>14-</w:t>
      </w:r>
      <w:r w:rsidR="00424185" w:rsidRPr="00070E37">
        <w:rPr>
          <w:rFonts w:ascii="Times New Roman" w:eastAsia="Times New Roman" w:hAnsi="Times New Roman" w:cs="Times New Roman"/>
          <w:sz w:val="24"/>
          <w:szCs w:val="24"/>
          <w:lang w:eastAsia="uk-UA"/>
        </w:rPr>
        <w:t xml:space="preserve"> у 1-4 класах, </w:t>
      </w:r>
      <w:r w:rsidR="001E2ED0" w:rsidRPr="00070E37">
        <w:rPr>
          <w:rFonts w:ascii="Times New Roman" w:eastAsia="Times New Roman" w:hAnsi="Times New Roman" w:cs="Times New Roman"/>
          <w:sz w:val="24"/>
          <w:szCs w:val="24"/>
          <w:lang w:eastAsia="uk-UA"/>
        </w:rPr>
        <w:t>2</w:t>
      </w:r>
      <w:r w:rsidR="00424185" w:rsidRPr="00070E37">
        <w:rPr>
          <w:rFonts w:ascii="Times New Roman" w:eastAsia="Times New Roman" w:hAnsi="Times New Roman" w:cs="Times New Roman"/>
          <w:sz w:val="24"/>
          <w:szCs w:val="24"/>
          <w:lang w:eastAsia="uk-UA"/>
        </w:rPr>
        <w:t xml:space="preserve"> вихователі ГПД, практичний психолог (працював до січня місяця), соціальний педагог, педагог-організато</w:t>
      </w:r>
      <w:r w:rsidR="001E2ED0" w:rsidRPr="00070E37">
        <w:rPr>
          <w:rFonts w:ascii="Times New Roman" w:eastAsia="Times New Roman" w:hAnsi="Times New Roman" w:cs="Times New Roman"/>
          <w:sz w:val="24"/>
          <w:szCs w:val="24"/>
          <w:lang w:eastAsia="uk-UA"/>
        </w:rPr>
        <w:t>р</w:t>
      </w:r>
      <w:r w:rsidR="00424185" w:rsidRPr="00070E37">
        <w:rPr>
          <w:rFonts w:ascii="Times New Roman" w:eastAsia="Times New Roman" w:hAnsi="Times New Roman" w:cs="Times New Roman"/>
          <w:sz w:val="24"/>
          <w:szCs w:val="24"/>
          <w:lang w:eastAsia="uk-UA"/>
        </w:rPr>
        <w:t>).</w:t>
      </w:r>
      <w:r w:rsidR="00424185" w:rsidRPr="00070E37">
        <w:rPr>
          <w:rFonts w:ascii="Times New Roman" w:eastAsia="Times New Roman" w:hAnsi="Times New Roman" w:cs="Times New Roman"/>
          <w:b/>
          <w:bCs/>
          <w:sz w:val="24"/>
          <w:szCs w:val="24"/>
          <w:lang w:eastAsia="uk-UA"/>
        </w:rPr>
        <w:t>         </w:t>
      </w:r>
    </w:p>
    <w:p w14:paraId="173FF0C3" w14:textId="723CEDC7" w:rsidR="001F0394" w:rsidRPr="00511D86" w:rsidRDefault="00424185" w:rsidP="00511D86">
      <w:pPr>
        <w:shd w:val="clear" w:color="auto" w:fill="FFFFFF"/>
        <w:spacing w:after="0" w:line="240" w:lineRule="auto"/>
        <w:ind w:firstLine="709"/>
        <w:jc w:val="both"/>
        <w:rPr>
          <w:rFonts w:ascii="Times New Roman" w:eastAsia="Times New Roman" w:hAnsi="Times New Roman" w:cs="Times New Roman"/>
          <w:spacing w:val="-8"/>
          <w:sz w:val="24"/>
          <w:szCs w:val="24"/>
          <w:bdr w:val="none" w:sz="0" w:space="0" w:color="auto" w:frame="1"/>
          <w:lang w:eastAsia="ru-RU"/>
        </w:rPr>
      </w:pPr>
      <w:r w:rsidRPr="00070E37">
        <w:rPr>
          <w:rFonts w:ascii="Times New Roman" w:eastAsia="Times New Roman" w:hAnsi="Times New Roman" w:cs="Times New Roman"/>
          <w:sz w:val="24"/>
          <w:szCs w:val="24"/>
        </w:rPr>
        <w:t xml:space="preserve">На </w:t>
      </w:r>
      <w:r w:rsidR="001E2ED0" w:rsidRPr="00070E37">
        <w:rPr>
          <w:rFonts w:ascii="Times New Roman" w:eastAsia="Times New Roman" w:hAnsi="Times New Roman" w:cs="Times New Roman"/>
          <w:sz w:val="24"/>
          <w:szCs w:val="24"/>
        </w:rPr>
        <w:t>цей</w:t>
      </w:r>
      <w:r w:rsidRPr="00070E37">
        <w:rPr>
          <w:rFonts w:ascii="Times New Roman" w:eastAsia="Times New Roman" w:hAnsi="Times New Roman" w:cs="Times New Roman"/>
          <w:sz w:val="24"/>
          <w:szCs w:val="24"/>
        </w:rPr>
        <w:t xml:space="preserve"> час вакантними у нас залишаються </w:t>
      </w:r>
      <w:r w:rsidR="007C19AC" w:rsidRPr="00070E37">
        <w:rPr>
          <w:rFonts w:ascii="Times New Roman" w:eastAsia="Times New Roman" w:hAnsi="Times New Roman" w:cs="Times New Roman"/>
          <w:sz w:val="24"/>
          <w:szCs w:val="24"/>
        </w:rPr>
        <w:t>одна</w:t>
      </w:r>
      <w:r w:rsidRPr="00070E37">
        <w:rPr>
          <w:rFonts w:ascii="Times New Roman" w:eastAsia="Times New Roman" w:hAnsi="Times New Roman" w:cs="Times New Roman"/>
          <w:sz w:val="24"/>
          <w:szCs w:val="24"/>
        </w:rPr>
        <w:t xml:space="preserve"> педагогічн</w:t>
      </w:r>
      <w:r w:rsidR="007C19AC" w:rsidRPr="00070E37">
        <w:rPr>
          <w:rFonts w:ascii="Times New Roman" w:eastAsia="Times New Roman" w:hAnsi="Times New Roman" w:cs="Times New Roman"/>
          <w:sz w:val="24"/>
          <w:szCs w:val="24"/>
        </w:rPr>
        <w:t>а</w:t>
      </w:r>
      <w:r w:rsidRPr="00070E37">
        <w:rPr>
          <w:rFonts w:ascii="Times New Roman" w:eastAsia="Times New Roman" w:hAnsi="Times New Roman" w:cs="Times New Roman"/>
          <w:sz w:val="24"/>
          <w:szCs w:val="24"/>
        </w:rPr>
        <w:t xml:space="preserve"> посад</w:t>
      </w:r>
      <w:r w:rsidR="007C19AC" w:rsidRPr="00070E37">
        <w:rPr>
          <w:rFonts w:ascii="Times New Roman" w:eastAsia="Times New Roman" w:hAnsi="Times New Roman" w:cs="Times New Roman"/>
          <w:sz w:val="24"/>
          <w:szCs w:val="24"/>
        </w:rPr>
        <w:t>а</w:t>
      </w:r>
      <w:r w:rsidRPr="00070E37">
        <w:rPr>
          <w:rFonts w:ascii="Times New Roman" w:eastAsia="Times New Roman" w:hAnsi="Times New Roman" w:cs="Times New Roman"/>
          <w:sz w:val="24"/>
          <w:szCs w:val="24"/>
        </w:rPr>
        <w:t xml:space="preserve"> </w:t>
      </w:r>
      <w:r w:rsidR="007C19AC" w:rsidRPr="00070E37">
        <w:rPr>
          <w:rFonts w:ascii="Times New Roman" w:eastAsia="Times New Roman" w:hAnsi="Times New Roman" w:cs="Times New Roman"/>
          <w:sz w:val="24"/>
          <w:szCs w:val="24"/>
        </w:rPr>
        <w:t>(</w:t>
      </w:r>
      <w:r w:rsidRPr="00070E37">
        <w:rPr>
          <w:rFonts w:ascii="Times New Roman" w:eastAsia="Times New Roman" w:hAnsi="Times New Roman" w:cs="Times New Roman"/>
          <w:sz w:val="24"/>
          <w:szCs w:val="24"/>
        </w:rPr>
        <w:t>практичний психолог</w:t>
      </w:r>
      <w:r w:rsidR="007C19AC" w:rsidRPr="00070E37">
        <w:rPr>
          <w:rFonts w:ascii="Times New Roman" w:eastAsia="Times New Roman" w:hAnsi="Times New Roman" w:cs="Times New Roman"/>
          <w:sz w:val="24"/>
          <w:szCs w:val="24"/>
        </w:rPr>
        <w:t>)</w:t>
      </w:r>
      <w:r w:rsidRPr="00070E37">
        <w:rPr>
          <w:rFonts w:ascii="Times New Roman" w:eastAsia="Times New Roman" w:hAnsi="Times New Roman" w:cs="Times New Roman"/>
          <w:sz w:val="24"/>
          <w:szCs w:val="24"/>
        </w:rPr>
        <w:t xml:space="preserve"> та </w:t>
      </w:r>
      <w:r w:rsidR="007C19AC" w:rsidRPr="00070E37">
        <w:rPr>
          <w:rFonts w:ascii="Times New Roman" w:eastAsia="Times New Roman" w:hAnsi="Times New Roman" w:cs="Times New Roman"/>
          <w:sz w:val="24"/>
          <w:szCs w:val="24"/>
        </w:rPr>
        <w:t>дві</w:t>
      </w:r>
      <w:r w:rsidRPr="00070E37">
        <w:rPr>
          <w:rFonts w:ascii="Times New Roman" w:eastAsia="Times New Roman" w:hAnsi="Times New Roman" w:cs="Times New Roman"/>
          <w:sz w:val="24"/>
          <w:szCs w:val="24"/>
        </w:rPr>
        <w:t xml:space="preserve"> посади для технічного персоналу: </w:t>
      </w:r>
      <w:r w:rsidR="007C19AC" w:rsidRPr="00070E37">
        <w:rPr>
          <w:rFonts w:ascii="Times New Roman" w:eastAsia="Times New Roman" w:hAnsi="Times New Roman" w:cs="Times New Roman"/>
          <w:sz w:val="24"/>
          <w:szCs w:val="24"/>
        </w:rPr>
        <w:t xml:space="preserve">гардеробник </w:t>
      </w:r>
      <w:r w:rsidRPr="00070E37">
        <w:rPr>
          <w:rFonts w:ascii="Times New Roman" w:eastAsia="Times New Roman" w:hAnsi="Times New Roman" w:cs="Times New Roman"/>
          <w:spacing w:val="-8"/>
          <w:sz w:val="24"/>
          <w:szCs w:val="24"/>
          <w:bdr w:val="none" w:sz="0" w:space="0" w:color="auto" w:frame="1"/>
          <w:lang w:eastAsia="ru-RU"/>
        </w:rPr>
        <w:t>(1 ставка)</w:t>
      </w:r>
      <w:r w:rsidR="007C19AC" w:rsidRPr="00070E37">
        <w:rPr>
          <w:rFonts w:ascii="Times New Roman" w:eastAsia="Times New Roman" w:hAnsi="Times New Roman" w:cs="Times New Roman"/>
          <w:spacing w:val="-8"/>
          <w:sz w:val="24"/>
          <w:szCs w:val="24"/>
          <w:bdr w:val="none" w:sz="0" w:space="0" w:color="auto" w:frame="1"/>
          <w:lang w:eastAsia="ru-RU"/>
        </w:rPr>
        <w:t xml:space="preserve"> та завідувач бібліотеки (1 ставка)</w:t>
      </w:r>
      <w:r w:rsidRPr="00070E37">
        <w:rPr>
          <w:rFonts w:ascii="Times New Roman" w:eastAsia="Times New Roman" w:hAnsi="Times New Roman" w:cs="Times New Roman"/>
          <w:spacing w:val="-8"/>
          <w:sz w:val="24"/>
          <w:szCs w:val="24"/>
          <w:bdr w:val="none" w:sz="0" w:space="0" w:color="auto" w:frame="1"/>
          <w:lang w:eastAsia="ru-RU"/>
        </w:rPr>
        <w:t>. Педагогічними та технічними</w:t>
      </w:r>
      <w:r w:rsidR="00C063C2">
        <w:rPr>
          <w:rFonts w:ascii="Times New Roman" w:eastAsia="Times New Roman" w:hAnsi="Times New Roman" w:cs="Times New Roman"/>
          <w:spacing w:val="-8"/>
          <w:sz w:val="24"/>
          <w:szCs w:val="24"/>
          <w:bdr w:val="none" w:sz="0" w:space="0" w:color="auto" w:frame="1"/>
          <w:lang w:eastAsia="ru-RU"/>
        </w:rPr>
        <w:t xml:space="preserve"> інших спеціальностей школа забезпечена.</w:t>
      </w:r>
      <w:r w:rsidR="001F0394">
        <w:rPr>
          <w:rFonts w:ascii="Times New Roman" w:eastAsia="Calibri" w:hAnsi="Times New Roman" w:cs="Times New Roman"/>
          <w:sz w:val="24"/>
          <w:szCs w:val="24"/>
        </w:rPr>
        <w:t xml:space="preserve">        </w:t>
      </w:r>
    </w:p>
    <w:p w14:paraId="0F439B61" w14:textId="3F4498E5" w:rsidR="00424185" w:rsidRPr="001F0394" w:rsidRDefault="001F0394" w:rsidP="001F0394">
      <w:pPr>
        <w:spacing w:after="0" w:line="240" w:lineRule="auto"/>
        <w:jc w:val="both"/>
        <w:rPr>
          <w:rFonts w:ascii="Times New Roman" w:eastAsia="Times New Roman" w:hAnsi="Times New Roman" w:cs="Times New Roman"/>
          <w:sz w:val="24"/>
          <w:szCs w:val="24"/>
          <w:lang w:eastAsia="uk-UA"/>
        </w:rPr>
      </w:pPr>
      <w:r>
        <w:rPr>
          <w:rFonts w:ascii="Times New Roman" w:eastAsia="Calibri" w:hAnsi="Times New Roman" w:cs="Times New Roman"/>
          <w:sz w:val="24"/>
          <w:szCs w:val="24"/>
        </w:rPr>
        <w:t xml:space="preserve">        </w:t>
      </w:r>
      <w:r w:rsidR="00424185" w:rsidRPr="001F0394">
        <w:rPr>
          <w:rFonts w:ascii="Times New Roman" w:eastAsia="Calibri" w:hAnsi="Times New Roman" w:cs="Times New Roman"/>
          <w:sz w:val="24"/>
          <w:szCs w:val="24"/>
        </w:rPr>
        <w:t xml:space="preserve">Як директор школи у роботі з працівниками дотримуються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w:t>
      </w:r>
      <w:r w:rsidR="00C063C2" w:rsidRPr="001F0394">
        <w:rPr>
          <w:rFonts w:ascii="Times New Roman" w:eastAsia="Calibri" w:hAnsi="Times New Roman" w:cs="Times New Roman"/>
          <w:sz w:val="24"/>
          <w:szCs w:val="24"/>
        </w:rPr>
        <w:t>Н</w:t>
      </w:r>
      <w:r w:rsidR="00424185" w:rsidRPr="001F0394">
        <w:rPr>
          <w:rFonts w:ascii="Times New Roman" w:eastAsia="Calibri" w:hAnsi="Times New Roman" w:cs="Times New Roman"/>
          <w:sz w:val="24"/>
          <w:szCs w:val="24"/>
        </w:rPr>
        <w:t xml:space="preserve">адаю колегам більше самостійності, відповідно їхній кваліфікації і характеру роботи, створюю необхідні умови для самореалізації. </w:t>
      </w:r>
    </w:p>
    <w:p w14:paraId="4FC7C016" w14:textId="506A06BB" w:rsidR="008A5D12" w:rsidRPr="00387D92" w:rsidRDefault="00C063C2" w:rsidP="00387D92">
      <w:pPr>
        <w:spacing w:after="0" w:line="240" w:lineRule="auto"/>
        <w:ind w:firstLine="709"/>
        <w:jc w:val="both"/>
        <w:rPr>
          <w:rFonts w:ascii="Times New Roman" w:hAnsi="Times New Roman" w:cs="Times New Roman"/>
          <w:sz w:val="24"/>
          <w:szCs w:val="24"/>
        </w:rPr>
      </w:pPr>
      <w:r w:rsidRPr="001F0394">
        <w:rPr>
          <w:rFonts w:ascii="Times New Roman" w:hAnsi="Times New Roman" w:cs="Times New Roman"/>
          <w:sz w:val="24"/>
          <w:szCs w:val="24"/>
        </w:rPr>
        <w:t>В</w:t>
      </w:r>
      <w:r w:rsidR="001F0394" w:rsidRPr="001F0394">
        <w:rPr>
          <w:rFonts w:ascii="Times New Roman" w:hAnsi="Times New Roman" w:cs="Times New Roman"/>
          <w:sz w:val="24"/>
          <w:szCs w:val="24"/>
        </w:rPr>
        <w:t>ірю в</w:t>
      </w:r>
      <w:r w:rsidR="00424185" w:rsidRPr="001F0394">
        <w:rPr>
          <w:rFonts w:ascii="Times New Roman" w:hAnsi="Times New Roman" w:cs="Times New Roman"/>
          <w:sz w:val="24"/>
          <w:szCs w:val="24"/>
        </w:rPr>
        <w:t xml:space="preserve"> наш навчальний заклад, захоплююся </w:t>
      </w:r>
      <w:r w:rsidR="00F13737">
        <w:rPr>
          <w:rFonts w:ascii="Times New Roman" w:hAnsi="Times New Roman" w:cs="Times New Roman"/>
          <w:sz w:val="24"/>
          <w:szCs w:val="24"/>
        </w:rPr>
        <w:t>нашими</w:t>
      </w:r>
      <w:r w:rsidR="00424185" w:rsidRPr="001F0394">
        <w:rPr>
          <w:rFonts w:ascii="Times New Roman" w:hAnsi="Times New Roman" w:cs="Times New Roman"/>
          <w:sz w:val="24"/>
          <w:szCs w:val="24"/>
        </w:rPr>
        <w:t xml:space="preserve"> талановитими  учнями, вчителями, випускниками, які примножують справу нашо</w:t>
      </w:r>
      <w:r w:rsidRPr="001F0394">
        <w:rPr>
          <w:rFonts w:ascii="Times New Roman" w:hAnsi="Times New Roman" w:cs="Times New Roman"/>
          <w:sz w:val="24"/>
          <w:szCs w:val="24"/>
        </w:rPr>
        <w:t xml:space="preserve">ї </w:t>
      </w:r>
      <w:r w:rsidR="00387D92">
        <w:rPr>
          <w:rFonts w:ascii="Times New Roman" w:hAnsi="Times New Roman" w:cs="Times New Roman"/>
          <w:sz w:val="24"/>
          <w:szCs w:val="24"/>
        </w:rPr>
        <w:t>школи.</w:t>
      </w:r>
    </w:p>
    <w:p w14:paraId="64E47D15" w14:textId="77777777" w:rsidR="00EB61F5" w:rsidRPr="00630F6A" w:rsidRDefault="00EB61F5" w:rsidP="009F7A4C">
      <w:pPr>
        <w:jc w:val="both"/>
      </w:pPr>
    </w:p>
    <w:sectPr w:rsidR="00EB61F5" w:rsidRPr="00630F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82"/>
    <w:multiLevelType w:val="hybridMultilevel"/>
    <w:tmpl w:val="C1CADBD2"/>
    <w:lvl w:ilvl="0" w:tplc="88FEF6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A92D8D"/>
    <w:multiLevelType w:val="hybridMultilevel"/>
    <w:tmpl w:val="89E24A26"/>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1EA838BE"/>
    <w:multiLevelType w:val="hybridMultilevel"/>
    <w:tmpl w:val="E152AF1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2B355BE5"/>
    <w:multiLevelType w:val="multilevel"/>
    <w:tmpl w:val="535C5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7045D0"/>
    <w:multiLevelType w:val="hybridMultilevel"/>
    <w:tmpl w:val="0BB22EA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394967A4"/>
    <w:multiLevelType w:val="hybridMultilevel"/>
    <w:tmpl w:val="11C89DBE"/>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39F35D55"/>
    <w:multiLevelType w:val="hybridMultilevel"/>
    <w:tmpl w:val="B3A419DE"/>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7" w15:restartNumberingAfterBreak="0">
    <w:nsid w:val="3A0750D6"/>
    <w:multiLevelType w:val="hybridMultilevel"/>
    <w:tmpl w:val="F5820AC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A0A4905"/>
    <w:multiLevelType w:val="hybridMultilevel"/>
    <w:tmpl w:val="0D8AB96E"/>
    <w:lvl w:ilvl="0" w:tplc="0422000D">
      <w:start w:val="1"/>
      <w:numFmt w:val="bullet"/>
      <w:lvlText w:val=""/>
      <w:lvlJc w:val="left"/>
      <w:pPr>
        <w:ind w:left="1778"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3C327CEE"/>
    <w:multiLevelType w:val="hybridMultilevel"/>
    <w:tmpl w:val="42088FF2"/>
    <w:lvl w:ilvl="0" w:tplc="E878FC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3E446B46"/>
    <w:multiLevelType w:val="hybridMultilevel"/>
    <w:tmpl w:val="444ED52A"/>
    <w:lvl w:ilvl="0" w:tplc="88FEF6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617A3B"/>
    <w:multiLevelType w:val="hybridMultilevel"/>
    <w:tmpl w:val="0798C08E"/>
    <w:lvl w:ilvl="0" w:tplc="0422000D">
      <w:start w:val="1"/>
      <w:numFmt w:val="bullet"/>
      <w:lvlText w:val=""/>
      <w:lvlJc w:val="left"/>
      <w:pPr>
        <w:ind w:left="1429" w:hanging="360"/>
      </w:pPr>
      <w:rPr>
        <w:rFonts w:ascii="Wingdings" w:hAnsi="Wingdings" w:hint="default"/>
      </w:rPr>
    </w:lvl>
    <w:lvl w:ilvl="1" w:tplc="ACE451B0">
      <w:numFmt w:val="bullet"/>
      <w:lvlText w:val="•"/>
      <w:lvlJc w:val="left"/>
      <w:pPr>
        <w:ind w:left="2497" w:hanging="708"/>
      </w:pPr>
      <w:rPr>
        <w:rFonts w:ascii="Times New Roman" w:eastAsia="Calibr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42590C3D"/>
    <w:multiLevelType w:val="hybridMultilevel"/>
    <w:tmpl w:val="8048D8D4"/>
    <w:lvl w:ilvl="0" w:tplc="27DEE25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37932FC"/>
    <w:multiLevelType w:val="hybridMultilevel"/>
    <w:tmpl w:val="49326FC0"/>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15:restartNumberingAfterBreak="0">
    <w:nsid w:val="45B03281"/>
    <w:multiLevelType w:val="hybridMultilevel"/>
    <w:tmpl w:val="60F282FC"/>
    <w:lvl w:ilvl="0" w:tplc="88FEF6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5C49ED"/>
    <w:multiLevelType w:val="hybridMultilevel"/>
    <w:tmpl w:val="ABF20148"/>
    <w:lvl w:ilvl="0" w:tplc="88FEF65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997ABA"/>
    <w:multiLevelType w:val="hybridMultilevel"/>
    <w:tmpl w:val="10108D5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74400383"/>
    <w:multiLevelType w:val="hybridMultilevel"/>
    <w:tmpl w:val="D436C93A"/>
    <w:lvl w:ilvl="0" w:tplc="0422000D">
      <w:start w:val="1"/>
      <w:numFmt w:val="bullet"/>
      <w:lvlText w:val=""/>
      <w:lvlJc w:val="left"/>
      <w:pPr>
        <w:ind w:left="1429" w:hanging="360"/>
      </w:pPr>
      <w:rPr>
        <w:rFonts w:ascii="Wingdings" w:hAnsi="Wingdings" w:hint="default"/>
      </w:rPr>
    </w:lvl>
    <w:lvl w:ilvl="1" w:tplc="0422000D">
      <w:start w:val="1"/>
      <w:numFmt w:val="bullet"/>
      <w:lvlText w:val=""/>
      <w:lvlJc w:val="left"/>
      <w:pPr>
        <w:ind w:left="2149" w:hanging="360"/>
      </w:pPr>
      <w:rPr>
        <w:rFonts w:ascii="Wingdings" w:hAnsi="Wingding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75418DC"/>
    <w:multiLevelType w:val="hybridMultilevel"/>
    <w:tmpl w:val="C7F47F3C"/>
    <w:lvl w:ilvl="0" w:tplc="0422000D">
      <w:start w:val="1"/>
      <w:numFmt w:val="bullet"/>
      <w:lvlText w:val=""/>
      <w:lvlJc w:val="left"/>
      <w:pPr>
        <w:ind w:left="1259" w:hanging="360"/>
      </w:pPr>
      <w:rPr>
        <w:rFonts w:ascii="Wingdings" w:hAnsi="Wingdings" w:hint="default"/>
      </w:rPr>
    </w:lvl>
    <w:lvl w:ilvl="1" w:tplc="04220003" w:tentative="1">
      <w:start w:val="1"/>
      <w:numFmt w:val="bullet"/>
      <w:lvlText w:val="o"/>
      <w:lvlJc w:val="left"/>
      <w:pPr>
        <w:ind w:left="1979" w:hanging="360"/>
      </w:pPr>
      <w:rPr>
        <w:rFonts w:ascii="Courier New" w:hAnsi="Courier New" w:cs="Courier New" w:hint="default"/>
      </w:rPr>
    </w:lvl>
    <w:lvl w:ilvl="2" w:tplc="04220005" w:tentative="1">
      <w:start w:val="1"/>
      <w:numFmt w:val="bullet"/>
      <w:lvlText w:val=""/>
      <w:lvlJc w:val="left"/>
      <w:pPr>
        <w:ind w:left="2699" w:hanging="360"/>
      </w:pPr>
      <w:rPr>
        <w:rFonts w:ascii="Wingdings" w:hAnsi="Wingdings" w:hint="default"/>
      </w:rPr>
    </w:lvl>
    <w:lvl w:ilvl="3" w:tplc="04220001" w:tentative="1">
      <w:start w:val="1"/>
      <w:numFmt w:val="bullet"/>
      <w:lvlText w:val=""/>
      <w:lvlJc w:val="left"/>
      <w:pPr>
        <w:ind w:left="3419" w:hanging="360"/>
      </w:pPr>
      <w:rPr>
        <w:rFonts w:ascii="Symbol" w:hAnsi="Symbol" w:hint="default"/>
      </w:rPr>
    </w:lvl>
    <w:lvl w:ilvl="4" w:tplc="04220003" w:tentative="1">
      <w:start w:val="1"/>
      <w:numFmt w:val="bullet"/>
      <w:lvlText w:val="o"/>
      <w:lvlJc w:val="left"/>
      <w:pPr>
        <w:ind w:left="4139" w:hanging="360"/>
      </w:pPr>
      <w:rPr>
        <w:rFonts w:ascii="Courier New" w:hAnsi="Courier New" w:cs="Courier New" w:hint="default"/>
      </w:rPr>
    </w:lvl>
    <w:lvl w:ilvl="5" w:tplc="04220005" w:tentative="1">
      <w:start w:val="1"/>
      <w:numFmt w:val="bullet"/>
      <w:lvlText w:val=""/>
      <w:lvlJc w:val="left"/>
      <w:pPr>
        <w:ind w:left="4859" w:hanging="360"/>
      </w:pPr>
      <w:rPr>
        <w:rFonts w:ascii="Wingdings" w:hAnsi="Wingdings" w:hint="default"/>
      </w:rPr>
    </w:lvl>
    <w:lvl w:ilvl="6" w:tplc="04220001" w:tentative="1">
      <w:start w:val="1"/>
      <w:numFmt w:val="bullet"/>
      <w:lvlText w:val=""/>
      <w:lvlJc w:val="left"/>
      <w:pPr>
        <w:ind w:left="5579" w:hanging="360"/>
      </w:pPr>
      <w:rPr>
        <w:rFonts w:ascii="Symbol" w:hAnsi="Symbol" w:hint="default"/>
      </w:rPr>
    </w:lvl>
    <w:lvl w:ilvl="7" w:tplc="04220003" w:tentative="1">
      <w:start w:val="1"/>
      <w:numFmt w:val="bullet"/>
      <w:lvlText w:val="o"/>
      <w:lvlJc w:val="left"/>
      <w:pPr>
        <w:ind w:left="6299" w:hanging="360"/>
      </w:pPr>
      <w:rPr>
        <w:rFonts w:ascii="Courier New" w:hAnsi="Courier New" w:cs="Courier New" w:hint="default"/>
      </w:rPr>
    </w:lvl>
    <w:lvl w:ilvl="8" w:tplc="04220005" w:tentative="1">
      <w:start w:val="1"/>
      <w:numFmt w:val="bullet"/>
      <w:lvlText w:val=""/>
      <w:lvlJc w:val="left"/>
      <w:pPr>
        <w:ind w:left="7019" w:hanging="360"/>
      </w:pPr>
      <w:rPr>
        <w:rFonts w:ascii="Wingdings" w:hAnsi="Wingdings" w:hint="default"/>
      </w:rPr>
    </w:lvl>
  </w:abstractNum>
  <w:abstractNum w:abstractNumId="19" w15:restartNumberingAfterBreak="0">
    <w:nsid w:val="79E10121"/>
    <w:multiLevelType w:val="hybridMultilevel"/>
    <w:tmpl w:val="1EF2B014"/>
    <w:lvl w:ilvl="0" w:tplc="0422000D">
      <w:start w:val="1"/>
      <w:numFmt w:val="bullet"/>
      <w:lvlText w:val=""/>
      <w:lvlJc w:val="left"/>
      <w:pPr>
        <w:ind w:left="1068" w:hanging="360"/>
      </w:pPr>
      <w:rPr>
        <w:rFonts w:ascii="Wingdings" w:hAnsi="Wingdings"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18"/>
  </w:num>
  <w:num w:numId="2">
    <w:abstractNumId w:val="2"/>
  </w:num>
  <w:num w:numId="3">
    <w:abstractNumId w:val="7"/>
  </w:num>
  <w:num w:numId="4">
    <w:abstractNumId w:val="16"/>
  </w:num>
  <w:num w:numId="5">
    <w:abstractNumId w:val="6"/>
  </w:num>
  <w:num w:numId="6">
    <w:abstractNumId w:val="3"/>
  </w:num>
  <w:num w:numId="7">
    <w:abstractNumId w:val="1"/>
  </w:num>
  <w:num w:numId="8">
    <w:abstractNumId w:val="19"/>
  </w:num>
  <w:num w:numId="9">
    <w:abstractNumId w:val="13"/>
  </w:num>
  <w:num w:numId="10">
    <w:abstractNumId w:val="12"/>
  </w:num>
  <w:num w:numId="11">
    <w:abstractNumId w:val="5"/>
  </w:num>
  <w:num w:numId="12">
    <w:abstractNumId w:val="9"/>
  </w:num>
  <w:num w:numId="13">
    <w:abstractNumId w:val="4"/>
  </w:num>
  <w:num w:numId="14">
    <w:abstractNumId w:val="8"/>
  </w:num>
  <w:num w:numId="15">
    <w:abstractNumId w:val="15"/>
  </w:num>
  <w:num w:numId="16">
    <w:abstractNumId w:val="10"/>
  </w:num>
  <w:num w:numId="17">
    <w:abstractNumId w:val="11"/>
  </w:num>
  <w:num w:numId="18">
    <w:abstractNumId w:val="17"/>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2AB"/>
    <w:rsid w:val="00030CE2"/>
    <w:rsid w:val="000653B0"/>
    <w:rsid w:val="00070E37"/>
    <w:rsid w:val="000961D6"/>
    <w:rsid w:val="000C27DF"/>
    <w:rsid w:val="00136337"/>
    <w:rsid w:val="001443C6"/>
    <w:rsid w:val="00170CFF"/>
    <w:rsid w:val="00173589"/>
    <w:rsid w:val="00175406"/>
    <w:rsid w:val="001A5C5C"/>
    <w:rsid w:val="001E2ED0"/>
    <w:rsid w:val="001F0394"/>
    <w:rsid w:val="002000EE"/>
    <w:rsid w:val="00217343"/>
    <w:rsid w:val="00217CDB"/>
    <w:rsid w:val="00221403"/>
    <w:rsid w:val="00281586"/>
    <w:rsid w:val="00304249"/>
    <w:rsid w:val="00310C79"/>
    <w:rsid w:val="003130AA"/>
    <w:rsid w:val="00387D92"/>
    <w:rsid w:val="00392834"/>
    <w:rsid w:val="00400869"/>
    <w:rsid w:val="00424185"/>
    <w:rsid w:val="00435F5B"/>
    <w:rsid w:val="004A5150"/>
    <w:rsid w:val="004D108E"/>
    <w:rsid w:val="00511D86"/>
    <w:rsid w:val="005166F8"/>
    <w:rsid w:val="005309F4"/>
    <w:rsid w:val="005418CC"/>
    <w:rsid w:val="00556C63"/>
    <w:rsid w:val="00592430"/>
    <w:rsid w:val="00630F6A"/>
    <w:rsid w:val="006710AA"/>
    <w:rsid w:val="0071748B"/>
    <w:rsid w:val="007661B7"/>
    <w:rsid w:val="0078470F"/>
    <w:rsid w:val="007C19AC"/>
    <w:rsid w:val="008021E3"/>
    <w:rsid w:val="008024AB"/>
    <w:rsid w:val="00810E42"/>
    <w:rsid w:val="0082450D"/>
    <w:rsid w:val="008359DE"/>
    <w:rsid w:val="0083717A"/>
    <w:rsid w:val="008A5D12"/>
    <w:rsid w:val="008F2F83"/>
    <w:rsid w:val="009074AB"/>
    <w:rsid w:val="00910C8C"/>
    <w:rsid w:val="00932027"/>
    <w:rsid w:val="009D6E6A"/>
    <w:rsid w:val="009E548C"/>
    <w:rsid w:val="009F38A9"/>
    <w:rsid w:val="009F54ED"/>
    <w:rsid w:val="009F7A4C"/>
    <w:rsid w:val="00A51846"/>
    <w:rsid w:val="00A52BE4"/>
    <w:rsid w:val="00A748AA"/>
    <w:rsid w:val="00A9697F"/>
    <w:rsid w:val="00AA7DAD"/>
    <w:rsid w:val="00AB5387"/>
    <w:rsid w:val="00B121D8"/>
    <w:rsid w:val="00B63933"/>
    <w:rsid w:val="00BC06D0"/>
    <w:rsid w:val="00BC203C"/>
    <w:rsid w:val="00BC586E"/>
    <w:rsid w:val="00BD041A"/>
    <w:rsid w:val="00C00F43"/>
    <w:rsid w:val="00C063C2"/>
    <w:rsid w:val="00C650D7"/>
    <w:rsid w:val="00C84E29"/>
    <w:rsid w:val="00C90B00"/>
    <w:rsid w:val="00CE37DA"/>
    <w:rsid w:val="00D02A64"/>
    <w:rsid w:val="00D51D84"/>
    <w:rsid w:val="00D54FED"/>
    <w:rsid w:val="00DB66CC"/>
    <w:rsid w:val="00E12939"/>
    <w:rsid w:val="00E16BAA"/>
    <w:rsid w:val="00E230F3"/>
    <w:rsid w:val="00E4252D"/>
    <w:rsid w:val="00EB61F5"/>
    <w:rsid w:val="00F00F01"/>
    <w:rsid w:val="00F13737"/>
    <w:rsid w:val="00F14EAE"/>
    <w:rsid w:val="00F43BD3"/>
    <w:rsid w:val="00F57B4B"/>
    <w:rsid w:val="00F93493"/>
    <w:rsid w:val="00F94A21"/>
    <w:rsid w:val="00F96D61"/>
    <w:rsid w:val="00FA02AB"/>
    <w:rsid w:val="00FA31C7"/>
    <w:rsid w:val="00FA5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88CD"/>
  <w15:chartTrackingRefBased/>
  <w15:docId w15:val="{18A4B0E7-3037-4D47-93F3-F0E6904B1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CFF"/>
    <w:pPr>
      <w:spacing w:after="200" w:line="276" w:lineRule="auto"/>
    </w:pPr>
    <w:rPr>
      <w:lang w:val="uk-UA"/>
    </w:rPr>
  </w:style>
  <w:style w:type="paragraph" w:styleId="1">
    <w:name w:val="heading 1"/>
    <w:basedOn w:val="a"/>
    <w:next w:val="a"/>
    <w:link w:val="10"/>
    <w:qFormat/>
    <w:rsid w:val="00BC203C"/>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38A9"/>
    <w:pPr>
      <w:spacing w:before="100"/>
      <w:ind w:left="720"/>
      <w:contextualSpacing/>
    </w:pPr>
    <w:rPr>
      <w:rFonts w:eastAsiaTheme="minorEastAsia"/>
      <w:sz w:val="20"/>
      <w:szCs w:val="20"/>
    </w:rPr>
  </w:style>
  <w:style w:type="table" w:customStyle="1" w:styleId="62">
    <w:name w:val="Сітка таблиці 6 (кольорова)2"/>
    <w:basedOn w:val="a1"/>
    <w:next w:val="-6"/>
    <w:uiPriority w:val="51"/>
    <w:rsid w:val="00392834"/>
    <w:pPr>
      <w:spacing w:after="0" w:line="240" w:lineRule="auto"/>
    </w:pPr>
    <w:rPr>
      <w:rFonts w:ascii="Times New Roman" w:eastAsia="Times New Roman" w:hAnsi="Times New Roman" w:cs="Times New Roman"/>
      <w:color w:val="000000"/>
      <w:sz w:val="20"/>
      <w:szCs w:val="20"/>
      <w:lang w:val="uk-UA"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6">
    <w:name w:val="Grid Table 6 Colorful"/>
    <w:basedOn w:val="a1"/>
    <w:uiPriority w:val="51"/>
    <w:rsid w:val="003928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Normal (Web)"/>
    <w:basedOn w:val="a"/>
    <w:uiPriority w:val="99"/>
    <w:unhideWhenUsed/>
    <w:rsid w:val="006710A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8551">
    <w:name w:val="18551"/>
    <w:aliases w:val="baiaagaaboqcaaadkkiaaau4qgaaaaaaaaaaaaaaaaaaaaaaaaaaaaaaaaaaaaaaaaaaaaaaaaaaaaaaaaaaaaaaaaaaaaaaaaaaaaaaaaaaaaaaaaaaaaaaaaaaaaaaaaaaaaaaaaaaaaaaaaaaaaaaaaaaaaaaaaaaaaaaaaaaaaaaaaaaaaaaaaaaaaaaaaaaaaaaaaaaaaaaaaaaaaaaaaaaaaaaaaaaaaa,docdata,docy,v5"/>
    <w:basedOn w:val="a"/>
    <w:rsid w:val="006710A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table" w:customStyle="1" w:styleId="61">
    <w:name w:val="Сітка таблиці 6 (кольорова)1"/>
    <w:basedOn w:val="a1"/>
    <w:next w:val="-6"/>
    <w:uiPriority w:val="51"/>
    <w:rsid w:val="00EB61F5"/>
    <w:pPr>
      <w:spacing w:after="0" w:line="240" w:lineRule="auto"/>
    </w:pPr>
    <w:rPr>
      <w:rFonts w:ascii="Times New Roman" w:eastAsia="Times New Roman" w:hAnsi="Times New Roman" w:cs="Times New Roman"/>
      <w:color w:val="000000"/>
      <w:sz w:val="20"/>
      <w:szCs w:val="20"/>
      <w:lang w:val="uk-UA" w:eastAsia="uk-UA"/>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5">
    <w:name w:val="Hyperlink"/>
    <w:basedOn w:val="a0"/>
    <w:uiPriority w:val="99"/>
    <w:unhideWhenUsed/>
    <w:rsid w:val="008A5D12"/>
    <w:rPr>
      <w:color w:val="0000FF"/>
      <w:u w:val="single"/>
    </w:rPr>
  </w:style>
  <w:style w:type="paragraph" w:styleId="a6">
    <w:name w:val="Balloon Text"/>
    <w:basedOn w:val="a"/>
    <w:link w:val="a7"/>
    <w:uiPriority w:val="99"/>
    <w:unhideWhenUsed/>
    <w:rsid w:val="0042418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24185"/>
    <w:rPr>
      <w:rFonts w:ascii="Segoe UI" w:hAnsi="Segoe UI" w:cs="Segoe UI"/>
      <w:sz w:val="18"/>
      <w:szCs w:val="18"/>
      <w:lang w:val="uk-UA"/>
    </w:rPr>
  </w:style>
  <w:style w:type="table" w:customStyle="1" w:styleId="-61">
    <w:name w:val="Таблица-сетка 6 цветная1"/>
    <w:basedOn w:val="a1"/>
    <w:uiPriority w:val="51"/>
    <w:rsid w:val="005166F8"/>
    <w:pPr>
      <w:spacing w:after="0" w:line="240" w:lineRule="auto"/>
    </w:pPr>
    <w:rPr>
      <w:rFonts w:ascii="Times New Roman" w:eastAsia="Times New Roman" w:hAnsi="Times New Roman" w:cs="Times New Roman"/>
      <w:color w:val="000000" w:themeColor="text1"/>
      <w:sz w:val="20"/>
      <w:szCs w:val="20"/>
      <w:lang w:val="uk-UA" w:eastAsia="uk-UA"/>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vts9">
    <w:name w:val="rvts9"/>
    <w:basedOn w:val="a0"/>
    <w:rsid w:val="005166F8"/>
  </w:style>
  <w:style w:type="character" w:styleId="a8">
    <w:name w:val="Subtle Emphasis"/>
    <w:basedOn w:val="a0"/>
    <w:uiPriority w:val="19"/>
    <w:qFormat/>
    <w:rsid w:val="005166F8"/>
    <w:rPr>
      <w:i/>
      <w:iCs/>
      <w:color w:val="404040" w:themeColor="text1" w:themeTint="BF"/>
    </w:rPr>
  </w:style>
  <w:style w:type="character" w:customStyle="1" w:styleId="10">
    <w:name w:val="Заголовок 1 Знак"/>
    <w:basedOn w:val="a0"/>
    <w:link w:val="1"/>
    <w:rsid w:val="00BC203C"/>
    <w:rPr>
      <w:rFonts w:ascii="Times New Roman" w:eastAsia="Times New Roman" w:hAnsi="Times New Roman" w:cs="Times New Roman"/>
      <w:b/>
      <w:bCs/>
      <w:sz w:val="28"/>
      <w:szCs w:val="24"/>
      <w:lang w:val="uk-UA" w:eastAsia="ru-RU"/>
    </w:rPr>
  </w:style>
  <w:style w:type="character" w:customStyle="1" w:styleId="a9">
    <w:name w:val="Без интервала Знак"/>
    <w:link w:val="aa"/>
    <w:uiPriority w:val="99"/>
    <w:locked/>
    <w:rsid w:val="00400869"/>
    <w:rPr>
      <w:rFonts w:ascii="Calibri" w:hAnsi="Calibri" w:cs="Calibri"/>
    </w:rPr>
  </w:style>
  <w:style w:type="paragraph" w:styleId="aa">
    <w:name w:val="No Spacing"/>
    <w:link w:val="a9"/>
    <w:uiPriority w:val="99"/>
    <w:qFormat/>
    <w:rsid w:val="0040086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55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zakon.rada.gov.ua/laws/show/988-2016-%D1%80" TargetMode="External"/><Relationship Id="rId5" Type="http://schemas.openxmlformats.org/officeDocument/2006/relationships/webSettings" Target="webSettings.xml"/><Relationship Id="rId10" Type="http://schemas.openxmlformats.org/officeDocument/2006/relationships/hyperlink" Target="https://zakon.rada.gov.ua/laws/show/673-2021-%D0%BF" TargetMode="External"/><Relationship Id="rId4" Type="http://schemas.openxmlformats.org/officeDocument/2006/relationships/settings" Target="settings.xml"/><Relationship Id="rId9" Type="http://schemas.openxmlformats.org/officeDocument/2006/relationships/hyperlink" Target="https://zakon.rada.gov.ua/laws/show/z0494-2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vasya\Documents\&#1050;&#1085;&#1080;&#1075;&#1072;1%20(&#1042;&#1086;&#1089;&#1089;&#1090;&#1072;&#1085;&#1086;&#1074;&#1083;&#1077;&#1085;&#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a:latin typeface="Times New Roman" panose="02020603050405020304" pitchFamily="18" charset="0"/>
                <a:cs typeface="Times New Roman" panose="02020603050405020304" pitchFamily="18" charset="0"/>
              </a:defRPr>
            </a:pPr>
            <a:r>
              <a:rPr lang="uk-UA" sz="1400">
                <a:latin typeface="Times New Roman" panose="02020603050405020304" pitchFamily="18" charset="0"/>
                <a:cs typeface="Times New Roman" panose="02020603050405020304" pitchFamily="18" charset="0"/>
              </a:rPr>
              <a:t>Рівень навчальних досягнень</a:t>
            </a:r>
          </a:p>
        </c:rich>
      </c:tx>
      <c:layout>
        <c:manualLayout>
          <c:xMode val="edge"/>
          <c:yMode val="edge"/>
          <c:x val="0.31928262522193812"/>
          <c:y val="8.2129277566539927E-2"/>
        </c:manualLayout>
      </c:layout>
      <c:overlay val="0"/>
      <c:spPr>
        <a:noFill/>
        <a:ln>
          <a:noFill/>
        </a:ln>
        <a:effectLst/>
      </c:spPr>
    </c:title>
    <c:autoTitleDeleted val="0"/>
    <c:plotArea>
      <c:layout>
        <c:manualLayout>
          <c:layoutTarget val="inner"/>
          <c:xMode val="edge"/>
          <c:yMode val="edge"/>
          <c:x val="4.4725386018718151E-2"/>
          <c:y val="0.11012173288224902"/>
          <c:w val="0.92106099268330255"/>
          <c:h val="0.74041950839795212"/>
        </c:manualLayout>
      </c:layout>
      <c:barChart>
        <c:barDir val="col"/>
        <c:grouping val="clustered"/>
        <c:varyColors val="0"/>
        <c:ser>
          <c:idx val="0"/>
          <c:order val="0"/>
          <c:tx>
            <c:strRef>
              <c:f>Лист1!$B$1</c:f>
              <c:strCache>
                <c:ptCount val="1"/>
                <c:pt idx="0">
                  <c:v>Початковий</c:v>
                </c:pt>
              </c:strCache>
            </c:strRef>
          </c:tx>
          <c:spPr>
            <a:solidFill>
              <a:schemeClr val="accent1"/>
            </a:solidFill>
            <a:ln>
              <a:noFill/>
            </a:ln>
            <a:effectLst/>
          </c:spPr>
          <c:invertIfNegative val="0"/>
          <c:cat>
            <c:strRef>
              <c:f>Лист1!$A$2:$A$20</c:f>
              <c:strCache>
                <c:ptCount val="19"/>
                <c:pt idx="0">
                  <c:v>5-А</c:v>
                </c:pt>
                <c:pt idx="1">
                  <c:v>5-Б</c:v>
                </c:pt>
                <c:pt idx="2">
                  <c:v>5-В</c:v>
                </c:pt>
                <c:pt idx="3">
                  <c:v>6-А</c:v>
                </c:pt>
                <c:pt idx="4">
                  <c:v>6-Б</c:v>
                </c:pt>
                <c:pt idx="5">
                  <c:v>6-В</c:v>
                </c:pt>
                <c:pt idx="6">
                  <c:v>7-А</c:v>
                </c:pt>
                <c:pt idx="7">
                  <c:v>7-Б</c:v>
                </c:pt>
                <c:pt idx="8">
                  <c:v>7-В</c:v>
                </c:pt>
                <c:pt idx="9">
                  <c:v>8-А</c:v>
                </c:pt>
                <c:pt idx="10">
                  <c:v>8-Б</c:v>
                </c:pt>
                <c:pt idx="11">
                  <c:v>8-В</c:v>
                </c:pt>
                <c:pt idx="12">
                  <c:v>9-А</c:v>
                </c:pt>
                <c:pt idx="13">
                  <c:v>9-Б</c:v>
                </c:pt>
                <c:pt idx="14">
                  <c:v>9-В</c:v>
                </c:pt>
                <c:pt idx="15">
                  <c:v>10-A</c:v>
                </c:pt>
                <c:pt idx="16">
                  <c:v>10-Б</c:v>
                </c:pt>
                <c:pt idx="17">
                  <c:v>11-А</c:v>
                </c:pt>
                <c:pt idx="18">
                  <c:v>11-Б</c:v>
                </c:pt>
              </c:strCache>
            </c:strRef>
          </c:cat>
          <c:val>
            <c:numRef>
              <c:f>Лист1!$B$2:$B$20</c:f>
              <c:numCache>
                <c:formatCode>General</c:formatCode>
                <c:ptCount val="1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numCache>
            </c:numRef>
          </c:val>
          <c:extLst>
            <c:ext xmlns:c16="http://schemas.microsoft.com/office/drawing/2014/chart" uri="{C3380CC4-5D6E-409C-BE32-E72D297353CC}">
              <c16:uniqueId val="{00000000-E104-4E11-B917-3E5538BBC1FD}"/>
            </c:ext>
          </c:extLst>
        </c:ser>
        <c:ser>
          <c:idx val="1"/>
          <c:order val="1"/>
          <c:tx>
            <c:strRef>
              <c:f>Лист1!$C$1</c:f>
              <c:strCache>
                <c:ptCount val="1"/>
                <c:pt idx="0">
                  <c:v>Середній</c:v>
                </c:pt>
              </c:strCache>
            </c:strRef>
          </c:tx>
          <c:spPr>
            <a:solidFill>
              <a:schemeClr val="accent2"/>
            </a:solidFill>
            <a:ln>
              <a:noFill/>
            </a:ln>
            <a:effectLst/>
          </c:spPr>
          <c:invertIfNegative val="0"/>
          <c:cat>
            <c:strRef>
              <c:f>Лист1!$A$2:$A$20</c:f>
              <c:strCache>
                <c:ptCount val="19"/>
                <c:pt idx="0">
                  <c:v>5-А</c:v>
                </c:pt>
                <c:pt idx="1">
                  <c:v>5-Б</c:v>
                </c:pt>
                <c:pt idx="2">
                  <c:v>5-В</c:v>
                </c:pt>
                <c:pt idx="3">
                  <c:v>6-А</c:v>
                </c:pt>
                <c:pt idx="4">
                  <c:v>6-Б</c:v>
                </c:pt>
                <c:pt idx="5">
                  <c:v>6-В</c:v>
                </c:pt>
                <c:pt idx="6">
                  <c:v>7-А</c:v>
                </c:pt>
                <c:pt idx="7">
                  <c:v>7-Б</c:v>
                </c:pt>
                <c:pt idx="8">
                  <c:v>7-В</c:v>
                </c:pt>
                <c:pt idx="9">
                  <c:v>8-А</c:v>
                </c:pt>
                <c:pt idx="10">
                  <c:v>8-Б</c:v>
                </c:pt>
                <c:pt idx="11">
                  <c:v>8-В</c:v>
                </c:pt>
                <c:pt idx="12">
                  <c:v>9-А</c:v>
                </c:pt>
                <c:pt idx="13">
                  <c:v>9-Б</c:v>
                </c:pt>
                <c:pt idx="14">
                  <c:v>9-В</c:v>
                </c:pt>
                <c:pt idx="15">
                  <c:v>10-A</c:v>
                </c:pt>
                <c:pt idx="16">
                  <c:v>10-Б</c:v>
                </c:pt>
                <c:pt idx="17">
                  <c:v>11-А</c:v>
                </c:pt>
                <c:pt idx="18">
                  <c:v>11-Б</c:v>
                </c:pt>
              </c:strCache>
            </c:strRef>
          </c:cat>
          <c:val>
            <c:numRef>
              <c:f>Лист1!$C$2:$C$20</c:f>
              <c:numCache>
                <c:formatCode>General</c:formatCode>
                <c:ptCount val="19"/>
                <c:pt idx="0">
                  <c:v>5</c:v>
                </c:pt>
                <c:pt idx="1">
                  <c:v>2</c:v>
                </c:pt>
                <c:pt idx="2">
                  <c:v>0</c:v>
                </c:pt>
                <c:pt idx="3">
                  <c:v>5</c:v>
                </c:pt>
                <c:pt idx="4">
                  <c:v>3</c:v>
                </c:pt>
                <c:pt idx="5">
                  <c:v>1</c:v>
                </c:pt>
                <c:pt idx="6">
                  <c:v>8</c:v>
                </c:pt>
                <c:pt idx="7">
                  <c:v>2</c:v>
                </c:pt>
                <c:pt idx="8">
                  <c:v>5</c:v>
                </c:pt>
                <c:pt idx="9">
                  <c:v>6</c:v>
                </c:pt>
                <c:pt idx="10">
                  <c:v>7</c:v>
                </c:pt>
                <c:pt idx="11">
                  <c:v>2</c:v>
                </c:pt>
                <c:pt idx="12">
                  <c:v>0</c:v>
                </c:pt>
                <c:pt idx="13">
                  <c:v>4</c:v>
                </c:pt>
                <c:pt idx="14">
                  <c:v>11</c:v>
                </c:pt>
                <c:pt idx="15">
                  <c:v>1</c:v>
                </c:pt>
                <c:pt idx="16">
                  <c:v>2</c:v>
                </c:pt>
                <c:pt idx="17">
                  <c:v>0</c:v>
                </c:pt>
                <c:pt idx="18">
                  <c:v>2</c:v>
                </c:pt>
              </c:numCache>
            </c:numRef>
          </c:val>
          <c:extLst>
            <c:ext xmlns:c16="http://schemas.microsoft.com/office/drawing/2014/chart" uri="{C3380CC4-5D6E-409C-BE32-E72D297353CC}">
              <c16:uniqueId val="{00000001-E104-4E11-B917-3E5538BBC1FD}"/>
            </c:ext>
          </c:extLst>
        </c:ser>
        <c:ser>
          <c:idx val="2"/>
          <c:order val="2"/>
          <c:tx>
            <c:strRef>
              <c:f>Лист1!$D$1</c:f>
              <c:strCache>
                <c:ptCount val="1"/>
                <c:pt idx="0">
                  <c:v>Достатній</c:v>
                </c:pt>
              </c:strCache>
            </c:strRef>
          </c:tx>
          <c:spPr>
            <a:solidFill>
              <a:schemeClr val="accent3"/>
            </a:solidFill>
            <a:ln>
              <a:noFill/>
            </a:ln>
            <a:effectLst/>
          </c:spPr>
          <c:invertIfNegative val="0"/>
          <c:cat>
            <c:strRef>
              <c:f>Лист1!$A$2:$A$20</c:f>
              <c:strCache>
                <c:ptCount val="19"/>
                <c:pt idx="0">
                  <c:v>5-А</c:v>
                </c:pt>
                <c:pt idx="1">
                  <c:v>5-Б</c:v>
                </c:pt>
                <c:pt idx="2">
                  <c:v>5-В</c:v>
                </c:pt>
                <c:pt idx="3">
                  <c:v>6-А</c:v>
                </c:pt>
                <c:pt idx="4">
                  <c:v>6-Б</c:v>
                </c:pt>
                <c:pt idx="5">
                  <c:v>6-В</c:v>
                </c:pt>
                <c:pt idx="6">
                  <c:v>7-А</c:v>
                </c:pt>
                <c:pt idx="7">
                  <c:v>7-Б</c:v>
                </c:pt>
                <c:pt idx="8">
                  <c:v>7-В</c:v>
                </c:pt>
                <c:pt idx="9">
                  <c:v>8-А</c:v>
                </c:pt>
                <c:pt idx="10">
                  <c:v>8-Б</c:v>
                </c:pt>
                <c:pt idx="11">
                  <c:v>8-В</c:v>
                </c:pt>
                <c:pt idx="12">
                  <c:v>9-А</c:v>
                </c:pt>
                <c:pt idx="13">
                  <c:v>9-Б</c:v>
                </c:pt>
                <c:pt idx="14">
                  <c:v>9-В</c:v>
                </c:pt>
                <c:pt idx="15">
                  <c:v>10-A</c:v>
                </c:pt>
                <c:pt idx="16">
                  <c:v>10-Б</c:v>
                </c:pt>
                <c:pt idx="17">
                  <c:v>11-А</c:v>
                </c:pt>
                <c:pt idx="18">
                  <c:v>11-Б</c:v>
                </c:pt>
              </c:strCache>
            </c:strRef>
          </c:cat>
          <c:val>
            <c:numRef>
              <c:f>Лист1!$D$2:$D$20</c:f>
              <c:numCache>
                <c:formatCode>General</c:formatCode>
                <c:ptCount val="19"/>
                <c:pt idx="0">
                  <c:v>16</c:v>
                </c:pt>
                <c:pt idx="1">
                  <c:v>10</c:v>
                </c:pt>
                <c:pt idx="2">
                  <c:v>9</c:v>
                </c:pt>
                <c:pt idx="3">
                  <c:v>8</c:v>
                </c:pt>
                <c:pt idx="4">
                  <c:v>6</c:v>
                </c:pt>
                <c:pt idx="5">
                  <c:v>12</c:v>
                </c:pt>
                <c:pt idx="6">
                  <c:v>14</c:v>
                </c:pt>
                <c:pt idx="7">
                  <c:v>18</c:v>
                </c:pt>
                <c:pt idx="8">
                  <c:v>14</c:v>
                </c:pt>
                <c:pt idx="9">
                  <c:v>18</c:v>
                </c:pt>
                <c:pt idx="10">
                  <c:v>8</c:v>
                </c:pt>
                <c:pt idx="11">
                  <c:v>6</c:v>
                </c:pt>
                <c:pt idx="12">
                  <c:v>14</c:v>
                </c:pt>
                <c:pt idx="13">
                  <c:v>16</c:v>
                </c:pt>
                <c:pt idx="14">
                  <c:v>2</c:v>
                </c:pt>
                <c:pt idx="15">
                  <c:v>17</c:v>
                </c:pt>
                <c:pt idx="16">
                  <c:v>13</c:v>
                </c:pt>
                <c:pt idx="17">
                  <c:v>11</c:v>
                </c:pt>
                <c:pt idx="18">
                  <c:v>6</c:v>
                </c:pt>
              </c:numCache>
            </c:numRef>
          </c:val>
          <c:extLst>
            <c:ext xmlns:c16="http://schemas.microsoft.com/office/drawing/2014/chart" uri="{C3380CC4-5D6E-409C-BE32-E72D297353CC}">
              <c16:uniqueId val="{00000002-E104-4E11-B917-3E5538BBC1FD}"/>
            </c:ext>
          </c:extLst>
        </c:ser>
        <c:ser>
          <c:idx val="3"/>
          <c:order val="3"/>
          <c:tx>
            <c:strRef>
              <c:f>Лист1!$E$1</c:f>
              <c:strCache>
                <c:ptCount val="1"/>
                <c:pt idx="0">
                  <c:v>Високий</c:v>
                </c:pt>
              </c:strCache>
            </c:strRef>
          </c:tx>
          <c:spPr>
            <a:solidFill>
              <a:schemeClr val="accent4"/>
            </a:solidFill>
            <a:ln>
              <a:noFill/>
            </a:ln>
            <a:effectLst/>
          </c:spPr>
          <c:invertIfNegative val="0"/>
          <c:cat>
            <c:strRef>
              <c:f>Лист1!$A$2:$A$20</c:f>
              <c:strCache>
                <c:ptCount val="19"/>
                <c:pt idx="0">
                  <c:v>5-А</c:v>
                </c:pt>
                <c:pt idx="1">
                  <c:v>5-Б</c:v>
                </c:pt>
                <c:pt idx="2">
                  <c:v>5-В</c:v>
                </c:pt>
                <c:pt idx="3">
                  <c:v>6-А</c:v>
                </c:pt>
                <c:pt idx="4">
                  <c:v>6-Б</c:v>
                </c:pt>
                <c:pt idx="5">
                  <c:v>6-В</c:v>
                </c:pt>
                <c:pt idx="6">
                  <c:v>7-А</c:v>
                </c:pt>
                <c:pt idx="7">
                  <c:v>7-Б</c:v>
                </c:pt>
                <c:pt idx="8">
                  <c:v>7-В</c:v>
                </c:pt>
                <c:pt idx="9">
                  <c:v>8-А</c:v>
                </c:pt>
                <c:pt idx="10">
                  <c:v>8-Б</c:v>
                </c:pt>
                <c:pt idx="11">
                  <c:v>8-В</c:v>
                </c:pt>
                <c:pt idx="12">
                  <c:v>9-А</c:v>
                </c:pt>
                <c:pt idx="13">
                  <c:v>9-Б</c:v>
                </c:pt>
                <c:pt idx="14">
                  <c:v>9-В</c:v>
                </c:pt>
                <c:pt idx="15">
                  <c:v>10-A</c:v>
                </c:pt>
                <c:pt idx="16">
                  <c:v>10-Б</c:v>
                </c:pt>
                <c:pt idx="17">
                  <c:v>11-А</c:v>
                </c:pt>
                <c:pt idx="18">
                  <c:v>11-Б</c:v>
                </c:pt>
              </c:strCache>
            </c:strRef>
          </c:cat>
          <c:val>
            <c:numRef>
              <c:f>Лист1!$E$2:$E$20</c:f>
              <c:numCache>
                <c:formatCode>General</c:formatCode>
                <c:ptCount val="19"/>
                <c:pt idx="0">
                  <c:v>7</c:v>
                </c:pt>
                <c:pt idx="1">
                  <c:v>12</c:v>
                </c:pt>
                <c:pt idx="2">
                  <c:v>20</c:v>
                </c:pt>
                <c:pt idx="3">
                  <c:v>7</c:v>
                </c:pt>
                <c:pt idx="4">
                  <c:v>8</c:v>
                </c:pt>
                <c:pt idx="5">
                  <c:v>7</c:v>
                </c:pt>
                <c:pt idx="6">
                  <c:v>5</c:v>
                </c:pt>
                <c:pt idx="7">
                  <c:v>8</c:v>
                </c:pt>
                <c:pt idx="8">
                  <c:v>10</c:v>
                </c:pt>
                <c:pt idx="9">
                  <c:v>5</c:v>
                </c:pt>
                <c:pt idx="10">
                  <c:v>5</c:v>
                </c:pt>
                <c:pt idx="11">
                  <c:v>9</c:v>
                </c:pt>
                <c:pt idx="12">
                  <c:v>9</c:v>
                </c:pt>
                <c:pt idx="13">
                  <c:v>8</c:v>
                </c:pt>
                <c:pt idx="14">
                  <c:v>0</c:v>
                </c:pt>
                <c:pt idx="15">
                  <c:v>12</c:v>
                </c:pt>
                <c:pt idx="16">
                  <c:v>11</c:v>
                </c:pt>
                <c:pt idx="17">
                  <c:v>14</c:v>
                </c:pt>
                <c:pt idx="18">
                  <c:v>8</c:v>
                </c:pt>
              </c:numCache>
            </c:numRef>
          </c:val>
          <c:extLst>
            <c:ext xmlns:c16="http://schemas.microsoft.com/office/drawing/2014/chart" uri="{C3380CC4-5D6E-409C-BE32-E72D297353CC}">
              <c16:uniqueId val="{00000003-E104-4E11-B917-3E5538BBC1FD}"/>
            </c:ext>
          </c:extLst>
        </c:ser>
        <c:dLbls>
          <c:showLegendKey val="0"/>
          <c:showVal val="0"/>
          <c:showCatName val="0"/>
          <c:showSerName val="0"/>
          <c:showPercent val="0"/>
          <c:showBubbleSize val="0"/>
        </c:dLbls>
        <c:gapWidth val="219"/>
        <c:overlap val="-27"/>
        <c:axId val="47082496"/>
        <c:axId val="47084288"/>
      </c:barChart>
      <c:catAx>
        <c:axId val="4708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47084288"/>
        <c:crosses val="autoZero"/>
        <c:auto val="1"/>
        <c:lblAlgn val="ctr"/>
        <c:lblOffset val="100"/>
        <c:noMultiLvlLbl val="0"/>
      </c:catAx>
      <c:valAx>
        <c:axId val="4708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47082496"/>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ru-RU"/>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Лист1!$B$25</c:f>
              <c:strCache>
                <c:ptCount val="1"/>
                <c:pt idx="0">
                  <c:v>Всього</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1-E630-4C10-B1F0-8C8B6E5AE27B}"/>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3-E630-4C10-B1F0-8C8B6E5AE27B}"/>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5-E630-4C10-B1F0-8C8B6E5AE27B}"/>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extLst>
              <c:ext xmlns:c16="http://schemas.microsoft.com/office/drawing/2014/chart" uri="{C3380CC4-5D6E-409C-BE32-E72D297353CC}">
                <c16:uniqueId val="{00000007-E630-4C10-B1F0-8C8B6E5AE2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Лист1!$C$24:$F$24</c:f>
              <c:strCache>
                <c:ptCount val="4"/>
                <c:pt idx="0">
                  <c:v>Початковий</c:v>
                </c:pt>
                <c:pt idx="1">
                  <c:v>Середній</c:v>
                </c:pt>
                <c:pt idx="2">
                  <c:v>Достатній</c:v>
                </c:pt>
                <c:pt idx="3">
                  <c:v>Високий</c:v>
                </c:pt>
              </c:strCache>
            </c:strRef>
          </c:cat>
          <c:val>
            <c:numRef>
              <c:f>Лист1!$C$25:$F$25</c:f>
              <c:numCache>
                <c:formatCode>General</c:formatCode>
                <c:ptCount val="4"/>
                <c:pt idx="0">
                  <c:v>0</c:v>
                </c:pt>
                <c:pt idx="1">
                  <c:v>66</c:v>
                </c:pt>
                <c:pt idx="2">
                  <c:v>218</c:v>
                </c:pt>
                <c:pt idx="3">
                  <c:v>165</c:v>
                </c:pt>
              </c:numCache>
            </c:numRef>
          </c:val>
          <c:extLst>
            <c:ext xmlns:c16="http://schemas.microsoft.com/office/drawing/2014/chart" uri="{C3380CC4-5D6E-409C-BE32-E72D297353CC}">
              <c16:uniqueId val="{00000008-E630-4C10-B1F0-8C8B6E5AE27B}"/>
            </c:ext>
          </c:extLst>
        </c:ser>
        <c:dLbls>
          <c:dLblPos val="out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0FEF2-F442-45D1-8CFC-F926CF54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19</Pages>
  <Words>8718</Words>
  <Characters>49699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70</cp:revision>
  <dcterms:created xsi:type="dcterms:W3CDTF">2022-05-30T14:59:00Z</dcterms:created>
  <dcterms:modified xsi:type="dcterms:W3CDTF">2022-08-15T08:06:00Z</dcterms:modified>
</cp:coreProperties>
</file>